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157D" w14:textId="77777777" w:rsidR="0078381B" w:rsidRDefault="0078381B" w:rsidP="0078381B">
      <w:pPr>
        <w:jc w:val="center"/>
        <w:rPr>
          <w:b/>
          <w:bCs/>
          <w:sz w:val="32"/>
          <w:szCs w:val="32"/>
          <w:lang w:val="en-GB"/>
        </w:rPr>
      </w:pPr>
      <w:bookmarkStart w:id="0" w:name="_Hlk63090237"/>
      <w:bookmarkEnd w:id="0"/>
    </w:p>
    <w:p w14:paraId="73E9540B" w14:textId="7D265D69" w:rsidR="0078381B" w:rsidRPr="008F06F7" w:rsidRDefault="00DE01AA" w:rsidP="008F06F7">
      <w:pPr>
        <w:jc w:val="center"/>
        <w:rPr>
          <w:b/>
          <w:bCs/>
          <w:sz w:val="28"/>
          <w:szCs w:val="28"/>
        </w:rPr>
      </w:pPr>
      <w:r w:rsidRPr="008F06F7">
        <w:rPr>
          <w:b/>
          <w:bCs/>
          <w:sz w:val="28"/>
          <w:szCs w:val="28"/>
          <w:lang w:val="en-GB"/>
        </w:rPr>
        <w:t xml:space="preserve">Call for Proposals </w:t>
      </w:r>
      <w:r w:rsidR="00272332" w:rsidRPr="008F06F7">
        <w:rPr>
          <w:b/>
          <w:bCs/>
          <w:sz w:val="28"/>
          <w:szCs w:val="28"/>
          <w:lang w:val="en-GB"/>
        </w:rPr>
        <w:t xml:space="preserve">– Expert Facilitator to deliver </w:t>
      </w:r>
      <w:r w:rsidR="000E79F2" w:rsidRPr="008F06F7">
        <w:rPr>
          <w:b/>
          <w:bCs/>
          <w:sz w:val="28"/>
          <w:szCs w:val="28"/>
          <w:lang w:val="en-GB"/>
        </w:rPr>
        <w:t>CIRCUL</w:t>
      </w:r>
      <w:r w:rsidR="000E79F2" w:rsidRPr="008F06F7">
        <w:rPr>
          <w:rFonts w:cstheme="minorHAnsi"/>
          <w:b/>
          <w:bCs/>
          <w:sz w:val="28"/>
          <w:szCs w:val="28"/>
          <w:lang w:val="en-GB"/>
        </w:rPr>
        <w:t>É</w:t>
      </w:r>
      <w:r w:rsidR="000E79F2" w:rsidRPr="008F06F7">
        <w:rPr>
          <w:b/>
          <w:bCs/>
          <w:sz w:val="28"/>
          <w:szCs w:val="28"/>
          <w:lang w:val="en-GB"/>
        </w:rPr>
        <w:t>IRE</w:t>
      </w:r>
      <w:r w:rsidR="00272332" w:rsidRPr="008F06F7">
        <w:rPr>
          <w:b/>
          <w:bCs/>
          <w:sz w:val="28"/>
          <w:szCs w:val="28"/>
          <w:lang w:val="en-GB"/>
        </w:rPr>
        <w:t>’s</w:t>
      </w:r>
      <w:r w:rsidR="000E79F2" w:rsidRPr="008F06F7">
        <w:rPr>
          <w:b/>
          <w:bCs/>
          <w:sz w:val="28"/>
          <w:szCs w:val="28"/>
          <w:lang w:val="en-GB"/>
        </w:rPr>
        <w:t xml:space="preserve"> </w:t>
      </w:r>
      <w:r w:rsidR="00DA7396" w:rsidRPr="008F06F7">
        <w:rPr>
          <w:b/>
          <w:bCs/>
          <w:sz w:val="28"/>
          <w:szCs w:val="28"/>
          <w:lang w:val="en-GB"/>
        </w:rPr>
        <w:t>Thematic Working Group</w:t>
      </w:r>
      <w:r w:rsidR="00272332" w:rsidRPr="008F06F7">
        <w:rPr>
          <w:b/>
          <w:bCs/>
          <w:sz w:val="28"/>
          <w:szCs w:val="28"/>
          <w:lang w:val="en-GB"/>
        </w:rPr>
        <w:t xml:space="preserve"> on</w:t>
      </w:r>
      <w:r w:rsidR="00DA7396" w:rsidRPr="008F06F7">
        <w:rPr>
          <w:b/>
          <w:bCs/>
          <w:sz w:val="28"/>
          <w:szCs w:val="28"/>
          <w:lang w:val="en-GB"/>
        </w:rPr>
        <w:t xml:space="preserve"> </w:t>
      </w:r>
      <w:r w:rsidR="00272332" w:rsidRPr="008F06F7">
        <w:rPr>
          <w:b/>
          <w:bCs/>
          <w:sz w:val="28"/>
          <w:szCs w:val="28"/>
          <w:lang w:val="en-GB"/>
        </w:rPr>
        <w:t>‘</w:t>
      </w:r>
      <w:r w:rsidR="0070758E" w:rsidRPr="008F06F7">
        <w:rPr>
          <w:b/>
          <w:bCs/>
          <w:sz w:val="28"/>
          <w:szCs w:val="28"/>
        </w:rPr>
        <w:t xml:space="preserve">End of Waste, </w:t>
      </w:r>
      <w:proofErr w:type="gramStart"/>
      <w:r w:rsidR="0070758E" w:rsidRPr="008F06F7">
        <w:rPr>
          <w:b/>
          <w:bCs/>
          <w:sz w:val="28"/>
          <w:szCs w:val="28"/>
        </w:rPr>
        <w:t>By-products</w:t>
      </w:r>
      <w:proofErr w:type="gramEnd"/>
      <w:r w:rsidR="0070758E" w:rsidRPr="008F06F7">
        <w:rPr>
          <w:b/>
          <w:bCs/>
          <w:sz w:val="28"/>
          <w:szCs w:val="28"/>
        </w:rPr>
        <w:t xml:space="preserve"> and Waste Licensing Pathfinders</w:t>
      </w:r>
      <w:r w:rsidR="00272332" w:rsidRPr="008F06F7">
        <w:rPr>
          <w:b/>
          <w:bCs/>
          <w:sz w:val="28"/>
          <w:szCs w:val="28"/>
        </w:rPr>
        <w:t>’</w:t>
      </w:r>
    </w:p>
    <w:p w14:paraId="49AC2520" w14:textId="2463D7AD" w:rsidR="00541246" w:rsidRPr="00842A40" w:rsidRDefault="00541246" w:rsidP="002F3C92">
      <w:bookmarkStart w:id="1" w:name="_Hlk100135464"/>
      <w:r w:rsidRPr="00842A40">
        <w:rPr>
          <w:lang w:val="en-GB"/>
        </w:rPr>
        <w:t>CIRCULÉIRE</w:t>
      </w:r>
      <w:r w:rsidR="00B16C59" w:rsidRPr="00842A40">
        <w:t xml:space="preserve"> </w:t>
      </w:r>
      <w:bookmarkEnd w:id="1"/>
      <w:r w:rsidR="00B16C59" w:rsidRPr="00842A40">
        <w:t xml:space="preserve">- </w:t>
      </w:r>
      <w:r w:rsidR="00B16C59" w:rsidRPr="00842A40">
        <w:t>the National Platform for Circular Manufacturing</w:t>
      </w:r>
      <w:r w:rsidR="00B16C59" w:rsidRPr="00842A40">
        <w:t xml:space="preserve"> - </w:t>
      </w:r>
      <w:r w:rsidRPr="00842A40">
        <w:rPr>
          <w:lang w:val="en-GB"/>
        </w:rPr>
        <w:t xml:space="preserve">is </w:t>
      </w:r>
      <w:r w:rsidR="00725198" w:rsidRPr="00842A40">
        <w:rPr>
          <w:lang w:val="en-GB"/>
        </w:rPr>
        <w:t xml:space="preserve">requesting applications from suitably qualified </w:t>
      </w:r>
      <w:r w:rsidR="008F06F7" w:rsidRPr="00842A40">
        <w:rPr>
          <w:lang w:val="en-GB"/>
        </w:rPr>
        <w:t>‘E</w:t>
      </w:r>
      <w:r w:rsidR="00725198" w:rsidRPr="00842A40">
        <w:rPr>
          <w:lang w:val="en-GB"/>
        </w:rPr>
        <w:t xml:space="preserve">xpert </w:t>
      </w:r>
      <w:r w:rsidR="008F06F7" w:rsidRPr="00842A40">
        <w:rPr>
          <w:lang w:val="en-GB"/>
        </w:rPr>
        <w:t>F</w:t>
      </w:r>
      <w:r w:rsidR="00725198" w:rsidRPr="00842A40">
        <w:rPr>
          <w:lang w:val="en-GB"/>
        </w:rPr>
        <w:t>acilitators</w:t>
      </w:r>
      <w:r w:rsidR="008F06F7" w:rsidRPr="00842A40">
        <w:rPr>
          <w:lang w:val="en-GB"/>
        </w:rPr>
        <w:t>’</w:t>
      </w:r>
      <w:r w:rsidR="00725198" w:rsidRPr="00842A40">
        <w:rPr>
          <w:lang w:val="en-GB"/>
        </w:rPr>
        <w:t xml:space="preserve"> to lead its forthcoming Thematic Working Group </w:t>
      </w:r>
      <w:r w:rsidR="0070758E" w:rsidRPr="00842A40">
        <w:rPr>
          <w:lang w:val="en-GB"/>
        </w:rPr>
        <w:t>on ‘</w:t>
      </w:r>
      <w:r w:rsidR="0070758E" w:rsidRPr="00842A40">
        <w:t xml:space="preserve">End of Waste, </w:t>
      </w:r>
      <w:proofErr w:type="gramStart"/>
      <w:r w:rsidR="0070758E" w:rsidRPr="00842A40">
        <w:t>By-products</w:t>
      </w:r>
      <w:proofErr w:type="gramEnd"/>
      <w:r w:rsidR="0070758E" w:rsidRPr="00842A40">
        <w:t xml:space="preserve"> and Waste Licensing Pathfinders’.</w:t>
      </w:r>
    </w:p>
    <w:p w14:paraId="25A63A3C" w14:textId="4D0387F0" w:rsidR="00F54819" w:rsidRPr="00842A40" w:rsidRDefault="002F3C92" w:rsidP="002F3C92">
      <w:pPr>
        <w:rPr>
          <w:b/>
          <w:bCs/>
          <w:lang w:val="en-GB"/>
        </w:rPr>
      </w:pPr>
      <w:r w:rsidRPr="00842A40">
        <w:rPr>
          <w:b/>
          <w:bCs/>
          <w:lang w:val="en-GB"/>
        </w:rPr>
        <w:t>Thematic Working Group</w:t>
      </w:r>
      <w:r w:rsidR="000D0BD6" w:rsidRPr="00842A40">
        <w:rPr>
          <w:b/>
          <w:bCs/>
          <w:lang w:val="en-GB"/>
        </w:rPr>
        <w:t xml:space="preserve"> (TWG)</w:t>
      </w:r>
      <w:r w:rsidRPr="00842A40">
        <w:rPr>
          <w:b/>
          <w:bCs/>
          <w:lang w:val="en-GB"/>
        </w:rPr>
        <w:t xml:space="preserve"> Process </w:t>
      </w:r>
      <w:r w:rsidR="00264C95" w:rsidRPr="00842A40">
        <w:rPr>
          <w:b/>
          <w:bCs/>
          <w:lang w:val="en-GB"/>
        </w:rPr>
        <w:t>and Aims</w:t>
      </w:r>
    </w:p>
    <w:p w14:paraId="1155E75E" w14:textId="68FDA85B" w:rsidR="00A84AB0" w:rsidRPr="00842A40" w:rsidRDefault="00A84AB0" w:rsidP="002F3C92">
      <w:pPr>
        <w:spacing w:after="0" w:line="240" w:lineRule="auto"/>
        <w:rPr>
          <w:b/>
          <w:bCs/>
          <w:i/>
          <w:iCs/>
        </w:rPr>
      </w:pPr>
      <w:r w:rsidRPr="00842A40">
        <w:rPr>
          <w:lang w:val="en-GB"/>
        </w:rPr>
        <w:t xml:space="preserve">Each year for the duration of the programme, </w:t>
      </w:r>
      <w:r w:rsidRPr="00842A40">
        <w:t>CIRCULÉIRE</w:t>
      </w:r>
      <w:r w:rsidRPr="00842A40">
        <w:t xml:space="preserve">’s industry members </w:t>
      </w:r>
      <w:r w:rsidR="00E21550" w:rsidRPr="00842A40">
        <w:t>vote on topics that they deem strategically important to enabling</w:t>
      </w:r>
      <w:r w:rsidR="00D10F9C" w:rsidRPr="00842A40">
        <w:t xml:space="preserve"> – or </w:t>
      </w:r>
      <w:r w:rsidR="008F06F7" w:rsidRPr="00842A40">
        <w:t>preventing</w:t>
      </w:r>
      <w:r w:rsidR="00D10F9C" w:rsidRPr="00842A40">
        <w:t xml:space="preserve"> -</w:t>
      </w:r>
      <w:r w:rsidR="00E21550" w:rsidRPr="00842A40">
        <w:t xml:space="preserve"> their transition to a circular economy. In 2022, </w:t>
      </w:r>
      <w:r w:rsidR="00D10F9C" w:rsidRPr="00842A40">
        <w:t>End of Waste, By-products and Waste Licensing</w:t>
      </w:r>
      <w:r w:rsidR="00D10F9C" w:rsidRPr="00842A40">
        <w:t xml:space="preserve"> </w:t>
      </w:r>
      <w:r w:rsidR="003A6461" w:rsidRPr="00842A40">
        <w:t xml:space="preserve">was selected as the top priority topic for </w:t>
      </w:r>
      <w:r w:rsidR="00B16C59" w:rsidRPr="00842A40">
        <w:t>the network</w:t>
      </w:r>
      <w:r w:rsidR="003A6461" w:rsidRPr="00842A40">
        <w:t xml:space="preserve"> to run a </w:t>
      </w:r>
      <w:r w:rsidR="001D22C8" w:rsidRPr="00842A40">
        <w:t>Thematic Working Group on.</w:t>
      </w:r>
      <w:r w:rsidR="001D22C8" w:rsidRPr="00842A40">
        <w:rPr>
          <w:b/>
          <w:bCs/>
          <w:i/>
          <w:iCs/>
        </w:rPr>
        <w:t xml:space="preserve"> </w:t>
      </w:r>
    </w:p>
    <w:p w14:paraId="67441130" w14:textId="77777777" w:rsidR="001D22C8" w:rsidRPr="00842A40" w:rsidRDefault="001D22C8" w:rsidP="002F3C92">
      <w:pPr>
        <w:spacing w:after="0" w:line="240" w:lineRule="auto"/>
      </w:pPr>
    </w:p>
    <w:p w14:paraId="13A517FC" w14:textId="1AA761BC" w:rsidR="0068207E" w:rsidRPr="00842A40" w:rsidRDefault="00043480" w:rsidP="002F3C92">
      <w:pPr>
        <w:spacing w:after="0" w:line="240" w:lineRule="auto"/>
        <w:rPr>
          <w:lang w:val="en-GB"/>
        </w:rPr>
      </w:pPr>
      <w:r w:rsidRPr="00842A40">
        <w:rPr>
          <w:lang w:val="en-GB"/>
        </w:rPr>
        <w:t>“</w:t>
      </w:r>
      <w:r w:rsidRPr="00842A40">
        <w:rPr>
          <w:lang w:val="en-GB"/>
        </w:rPr>
        <w:t>E</w:t>
      </w:r>
      <w:r w:rsidRPr="00842A40">
        <w:rPr>
          <w:lang w:val="en-GB"/>
        </w:rPr>
        <w:t xml:space="preserve">nd of waste” and by-product </w:t>
      </w:r>
      <w:r w:rsidR="00703E41" w:rsidRPr="00842A40">
        <w:rPr>
          <w:lang w:val="en-GB"/>
        </w:rPr>
        <w:t>notifications</w:t>
      </w:r>
      <w:r w:rsidRPr="00842A40">
        <w:rPr>
          <w:lang w:val="en-GB"/>
        </w:rPr>
        <w:t xml:space="preserve"> </w:t>
      </w:r>
      <w:r w:rsidR="00B16C59" w:rsidRPr="00842A40">
        <w:rPr>
          <w:lang w:val="en-GB"/>
        </w:rPr>
        <w:t>are</w:t>
      </w:r>
      <w:r w:rsidRPr="00842A40">
        <w:rPr>
          <w:lang w:val="en-GB"/>
        </w:rPr>
        <w:t xml:space="preserve"> recognised </w:t>
      </w:r>
      <w:r w:rsidR="00DA6BA3" w:rsidRPr="00842A40">
        <w:rPr>
          <w:lang w:val="en-GB"/>
        </w:rPr>
        <w:t xml:space="preserve">as playing a </w:t>
      </w:r>
      <w:r w:rsidR="00A47897" w:rsidRPr="00842A40">
        <w:rPr>
          <w:lang w:val="en-GB"/>
        </w:rPr>
        <w:t>key</w:t>
      </w:r>
      <w:r w:rsidR="00DA6BA3" w:rsidRPr="00842A40">
        <w:rPr>
          <w:lang w:val="en-GB"/>
        </w:rPr>
        <w:t xml:space="preserve"> role in </w:t>
      </w:r>
      <w:r w:rsidR="00835E12" w:rsidRPr="00842A40">
        <w:rPr>
          <w:lang w:val="en-GB"/>
        </w:rPr>
        <w:t>a circular economy</w:t>
      </w:r>
      <w:r w:rsidR="00A47897" w:rsidRPr="00842A40">
        <w:rPr>
          <w:lang w:val="en-GB"/>
        </w:rPr>
        <w:t xml:space="preserve">. </w:t>
      </w:r>
      <w:r w:rsidR="00726525" w:rsidRPr="00842A40">
        <w:rPr>
          <w:lang w:val="en-GB"/>
        </w:rPr>
        <w:t>Th</w:t>
      </w:r>
      <w:r w:rsidR="00177E3E" w:rsidRPr="00842A40">
        <w:rPr>
          <w:lang w:val="en-GB"/>
        </w:rPr>
        <w:t>ey do this by</w:t>
      </w:r>
      <w:r w:rsidR="00A47897" w:rsidRPr="00842A40">
        <w:rPr>
          <w:lang w:val="en-GB"/>
        </w:rPr>
        <w:t xml:space="preserve"> help</w:t>
      </w:r>
      <w:r w:rsidR="00177E3E" w:rsidRPr="00842A40">
        <w:rPr>
          <w:lang w:val="en-GB"/>
        </w:rPr>
        <w:t>ing</w:t>
      </w:r>
      <w:r w:rsidR="00A47897" w:rsidRPr="00842A40">
        <w:rPr>
          <w:lang w:val="en-GB"/>
        </w:rPr>
        <w:t xml:space="preserve"> </w:t>
      </w:r>
      <w:r w:rsidR="00177E3E" w:rsidRPr="00842A40">
        <w:rPr>
          <w:lang w:val="en-GB"/>
        </w:rPr>
        <w:t xml:space="preserve">to </w:t>
      </w:r>
      <w:r w:rsidR="00DA6BA3" w:rsidRPr="00842A40">
        <w:t>establish a market for a wide range of secondary raw materials</w:t>
      </w:r>
      <w:r w:rsidR="00A47897" w:rsidRPr="00842A40">
        <w:t xml:space="preserve">, </w:t>
      </w:r>
      <w:r w:rsidR="003610A3" w:rsidRPr="00842A40">
        <w:t>improving resource management,</w:t>
      </w:r>
      <w:r w:rsidR="008916BB" w:rsidRPr="00842A40">
        <w:t xml:space="preserve"> </w:t>
      </w:r>
      <w:r w:rsidR="00A47897" w:rsidRPr="00842A40">
        <w:t>encourag</w:t>
      </w:r>
      <w:r w:rsidR="008916BB" w:rsidRPr="00842A40">
        <w:t>ing</w:t>
      </w:r>
      <w:r w:rsidR="00A47897" w:rsidRPr="00842A40">
        <w:t xml:space="preserve"> </w:t>
      </w:r>
      <w:r w:rsidR="00A47897" w:rsidRPr="00842A40">
        <w:t xml:space="preserve">symbiotic industrial </w:t>
      </w:r>
      <w:r w:rsidR="006A20D6" w:rsidRPr="00842A40">
        <w:t>practices,</w:t>
      </w:r>
      <w:r w:rsidR="00A47897" w:rsidRPr="00842A40">
        <w:t xml:space="preserve"> </w:t>
      </w:r>
      <w:r w:rsidR="008474EF" w:rsidRPr="00842A40">
        <w:rPr>
          <w:lang w:val="en-GB"/>
        </w:rPr>
        <w:t>an</w:t>
      </w:r>
      <w:r w:rsidR="008916BB" w:rsidRPr="00842A40">
        <w:rPr>
          <w:lang w:val="en-GB"/>
        </w:rPr>
        <w:t>d</w:t>
      </w:r>
      <w:r w:rsidR="0066239C" w:rsidRPr="00842A40">
        <w:rPr>
          <w:lang w:val="en-GB"/>
        </w:rPr>
        <w:t xml:space="preserve"> preventing resources from being sent for disposal</w:t>
      </w:r>
      <w:r w:rsidR="00B53D8D" w:rsidRPr="00842A40">
        <w:rPr>
          <w:lang w:val="en-GB"/>
        </w:rPr>
        <w:t>. By</w:t>
      </w:r>
      <w:r w:rsidR="008474EF" w:rsidRPr="00842A40">
        <w:rPr>
          <w:lang w:val="en-GB"/>
        </w:rPr>
        <w:t xml:space="preserve"> maintaining resource value within the economy,</w:t>
      </w:r>
      <w:r w:rsidR="00F15AAE" w:rsidRPr="00842A40">
        <w:rPr>
          <w:lang w:val="en-GB"/>
        </w:rPr>
        <w:t xml:space="preserve"> successful application of</w:t>
      </w:r>
      <w:r w:rsidR="008474EF" w:rsidRPr="00842A40">
        <w:rPr>
          <w:lang w:val="en-GB"/>
        </w:rPr>
        <w:t xml:space="preserve"> </w:t>
      </w:r>
      <w:r w:rsidR="00F15AAE" w:rsidRPr="00842A40">
        <w:rPr>
          <w:lang w:val="en-GB"/>
        </w:rPr>
        <w:t xml:space="preserve">End of waste and by-product </w:t>
      </w:r>
      <w:r w:rsidR="00F15AAE" w:rsidRPr="00842A40">
        <w:rPr>
          <w:lang w:val="en-GB"/>
        </w:rPr>
        <w:t xml:space="preserve">status </w:t>
      </w:r>
      <w:r w:rsidR="008474EF" w:rsidRPr="00842A40">
        <w:rPr>
          <w:lang w:val="en-GB"/>
        </w:rPr>
        <w:t>reduc</w:t>
      </w:r>
      <w:r w:rsidR="00F15AAE" w:rsidRPr="00842A40">
        <w:rPr>
          <w:lang w:val="en-GB"/>
        </w:rPr>
        <w:t>e</w:t>
      </w:r>
      <w:r w:rsidR="00726525" w:rsidRPr="00842A40">
        <w:rPr>
          <w:lang w:val="en-GB"/>
        </w:rPr>
        <w:t>s</w:t>
      </w:r>
      <w:r w:rsidR="008474EF" w:rsidRPr="00842A40">
        <w:rPr>
          <w:lang w:val="en-GB"/>
        </w:rPr>
        <w:t xml:space="preserve"> the environmental impacts arising from waste disposal.  </w:t>
      </w:r>
      <w:r w:rsidR="00726525" w:rsidRPr="00842A40">
        <w:rPr>
          <w:lang w:val="en-GB"/>
        </w:rPr>
        <w:t>Nevertheless</w:t>
      </w:r>
      <w:r w:rsidR="00B53D8D" w:rsidRPr="00842A40">
        <w:rPr>
          <w:lang w:val="en-GB"/>
        </w:rPr>
        <w:t xml:space="preserve">, </w:t>
      </w:r>
      <w:r w:rsidR="00B53D8D" w:rsidRPr="00842A40">
        <w:rPr>
          <w:lang w:val="en-GB"/>
        </w:rPr>
        <w:t>“End of waste” and by-product</w:t>
      </w:r>
      <w:r w:rsidR="00B53D8D" w:rsidRPr="00842A40">
        <w:rPr>
          <w:lang w:val="en-GB"/>
        </w:rPr>
        <w:t xml:space="preserve"> </w:t>
      </w:r>
      <w:r w:rsidR="008D7283" w:rsidRPr="00842A40">
        <w:rPr>
          <w:lang w:val="en-GB"/>
        </w:rPr>
        <w:t>regulation</w:t>
      </w:r>
      <w:r w:rsidR="00B53D8D" w:rsidRPr="00842A40">
        <w:rPr>
          <w:lang w:val="en-GB"/>
        </w:rPr>
        <w:t xml:space="preserve"> is often poorly understood by certain sectors </w:t>
      </w:r>
      <w:r w:rsidR="00420372" w:rsidRPr="00842A40">
        <w:rPr>
          <w:lang w:val="en-GB"/>
        </w:rPr>
        <w:t>of Irish industry</w:t>
      </w:r>
      <w:r w:rsidR="005504EA" w:rsidRPr="00842A40">
        <w:rPr>
          <w:lang w:val="en-GB"/>
        </w:rPr>
        <w:t xml:space="preserve">, </w:t>
      </w:r>
      <w:r w:rsidR="00264C95" w:rsidRPr="00842A40">
        <w:rPr>
          <w:lang w:val="en-GB"/>
        </w:rPr>
        <w:t xml:space="preserve">which </w:t>
      </w:r>
      <w:r w:rsidR="0066239C" w:rsidRPr="00842A40">
        <w:rPr>
          <w:lang w:val="en-GB"/>
        </w:rPr>
        <w:t xml:space="preserve">amongst other challenges, </w:t>
      </w:r>
      <w:r w:rsidR="00264C95" w:rsidRPr="00842A40">
        <w:rPr>
          <w:lang w:val="en-GB"/>
        </w:rPr>
        <w:t>can result in</w:t>
      </w:r>
      <w:r w:rsidR="00E77E58" w:rsidRPr="00842A40">
        <w:rPr>
          <w:lang w:val="en-GB"/>
        </w:rPr>
        <w:t xml:space="preserve"> poor engagement or</w:t>
      </w:r>
      <w:r w:rsidR="009D3986" w:rsidRPr="00842A40">
        <w:rPr>
          <w:lang w:val="en-GB"/>
        </w:rPr>
        <w:t xml:space="preserve"> unsuccessful applications</w:t>
      </w:r>
      <w:r w:rsidR="0068207E" w:rsidRPr="00842A40">
        <w:rPr>
          <w:lang w:val="en-GB"/>
        </w:rPr>
        <w:t>.</w:t>
      </w:r>
    </w:p>
    <w:p w14:paraId="7568C597" w14:textId="77777777" w:rsidR="0068207E" w:rsidRPr="00842A40" w:rsidRDefault="0068207E" w:rsidP="002F3C92">
      <w:pPr>
        <w:spacing w:after="0" w:line="240" w:lineRule="auto"/>
        <w:rPr>
          <w:lang w:val="en-GB"/>
        </w:rPr>
      </w:pPr>
    </w:p>
    <w:p w14:paraId="2877941E" w14:textId="7486E0BE" w:rsidR="003D52A3" w:rsidRPr="00842A40" w:rsidRDefault="009D3986" w:rsidP="002F3C92">
      <w:pPr>
        <w:spacing w:after="0" w:line="240" w:lineRule="auto"/>
        <w:rPr>
          <w:lang w:val="en-GB"/>
        </w:rPr>
      </w:pPr>
      <w:r w:rsidRPr="00842A40">
        <w:rPr>
          <w:lang w:val="en-GB"/>
        </w:rPr>
        <w:t>The aims of this TWG are thus as follows:</w:t>
      </w:r>
    </w:p>
    <w:p w14:paraId="6EE5BE3E" w14:textId="77777777" w:rsidR="003D6E92" w:rsidRPr="00842A40" w:rsidRDefault="003D52A3" w:rsidP="003D6E92">
      <w:pPr>
        <w:numPr>
          <w:ilvl w:val="0"/>
          <w:numId w:val="33"/>
        </w:numPr>
        <w:spacing w:after="0" w:line="240" w:lineRule="auto"/>
      </w:pPr>
      <w:r w:rsidRPr="003D52A3">
        <w:rPr>
          <w:b/>
          <w:bCs/>
          <w:lang w:val="en-GB"/>
        </w:rPr>
        <w:t xml:space="preserve">Increase </w:t>
      </w:r>
      <w:r w:rsidR="00F75FC8" w:rsidRPr="00842A40">
        <w:rPr>
          <w:b/>
          <w:bCs/>
          <w:lang w:val="en-GB"/>
        </w:rPr>
        <w:t>CIRCULÉIRE</w:t>
      </w:r>
      <w:r w:rsidR="00F75FC8" w:rsidRPr="00842A40">
        <w:rPr>
          <w:b/>
          <w:bCs/>
          <w:lang w:val="en-GB"/>
        </w:rPr>
        <w:t>’s</w:t>
      </w:r>
      <w:r w:rsidR="00F75FC8" w:rsidRPr="00842A40">
        <w:rPr>
          <w:b/>
          <w:bCs/>
          <w:lang w:val="en-GB"/>
        </w:rPr>
        <w:t xml:space="preserve"> </w:t>
      </w:r>
      <w:r w:rsidRPr="003D52A3">
        <w:rPr>
          <w:b/>
          <w:bCs/>
          <w:lang w:val="en-GB"/>
        </w:rPr>
        <w:t xml:space="preserve">Industry Members knowledge and understanding of the </w:t>
      </w:r>
      <w:proofErr w:type="spellStart"/>
      <w:r w:rsidRPr="003D52A3">
        <w:rPr>
          <w:b/>
          <w:bCs/>
          <w:lang w:val="en-GB"/>
        </w:rPr>
        <w:t>EoW</w:t>
      </w:r>
      <w:proofErr w:type="spellEnd"/>
      <w:r w:rsidRPr="003D52A3">
        <w:rPr>
          <w:b/>
          <w:bCs/>
          <w:lang w:val="en-GB"/>
        </w:rPr>
        <w:t xml:space="preserve"> and By-products </w:t>
      </w:r>
      <w:r w:rsidR="00726525" w:rsidRPr="00842A40">
        <w:rPr>
          <w:b/>
          <w:bCs/>
          <w:lang w:val="en-GB"/>
        </w:rPr>
        <w:t xml:space="preserve">regulatory </w:t>
      </w:r>
      <w:r w:rsidRPr="003D52A3">
        <w:rPr>
          <w:b/>
          <w:bCs/>
          <w:lang w:val="en-GB"/>
        </w:rPr>
        <w:t xml:space="preserve">regime </w:t>
      </w:r>
      <w:r w:rsidRPr="003D52A3">
        <w:rPr>
          <w:lang w:val="en-GB"/>
        </w:rPr>
        <w:t xml:space="preserve">(particularly </w:t>
      </w:r>
      <w:r w:rsidR="00726525" w:rsidRPr="00842A40">
        <w:rPr>
          <w:lang w:val="en-GB"/>
        </w:rPr>
        <w:t>with</w:t>
      </w:r>
      <w:r w:rsidRPr="003D52A3">
        <w:rPr>
          <w:lang w:val="en-GB"/>
        </w:rPr>
        <w:t xml:space="preserve">in the context of responsible innovation and </w:t>
      </w:r>
      <w:r w:rsidR="00726525" w:rsidRPr="00842A40">
        <w:rPr>
          <w:lang w:val="en-GB"/>
        </w:rPr>
        <w:t>c</w:t>
      </w:r>
      <w:r w:rsidRPr="003D52A3">
        <w:rPr>
          <w:lang w:val="en-GB"/>
        </w:rPr>
        <w:t xml:space="preserve">ircular </w:t>
      </w:r>
      <w:r w:rsidR="00726525" w:rsidRPr="00842A40">
        <w:rPr>
          <w:lang w:val="en-GB"/>
        </w:rPr>
        <w:t>e</w:t>
      </w:r>
      <w:r w:rsidRPr="003D52A3">
        <w:rPr>
          <w:lang w:val="en-GB"/>
        </w:rPr>
        <w:t>conomy</w:t>
      </w:r>
      <w:proofErr w:type="gramStart"/>
      <w:r w:rsidRPr="003D52A3">
        <w:rPr>
          <w:lang w:val="en-GB"/>
        </w:rPr>
        <w:t>)</w:t>
      </w:r>
      <w:r w:rsidR="00045715" w:rsidRPr="00842A40">
        <w:rPr>
          <w:lang w:val="en-GB"/>
        </w:rPr>
        <w:t>;</w:t>
      </w:r>
      <w:proofErr w:type="gramEnd"/>
    </w:p>
    <w:p w14:paraId="6637BCAD" w14:textId="77777777" w:rsidR="003D6E92" w:rsidRPr="00842A40" w:rsidRDefault="005606C9" w:rsidP="003D6E92">
      <w:pPr>
        <w:numPr>
          <w:ilvl w:val="0"/>
          <w:numId w:val="33"/>
        </w:numPr>
        <w:spacing w:after="0" w:line="240" w:lineRule="auto"/>
      </w:pPr>
      <w:r w:rsidRPr="00842A40">
        <w:rPr>
          <w:b/>
          <w:bCs/>
          <w:lang w:val="en-GB"/>
        </w:rPr>
        <w:t xml:space="preserve">Clarify </w:t>
      </w:r>
      <w:r w:rsidR="00045715" w:rsidRPr="00842A40">
        <w:rPr>
          <w:b/>
          <w:bCs/>
          <w:lang w:val="en-GB"/>
        </w:rPr>
        <w:t>the</w:t>
      </w:r>
      <w:r w:rsidR="009D3986" w:rsidRPr="00842A40">
        <w:rPr>
          <w:lang w:val="en-GB"/>
        </w:rPr>
        <w:t xml:space="preserve"> </w:t>
      </w:r>
      <w:r w:rsidR="009D3986" w:rsidRPr="00842A40">
        <w:rPr>
          <w:b/>
          <w:bCs/>
          <w:lang w:val="en-GB"/>
        </w:rPr>
        <w:t xml:space="preserve">roles and responsibilities </w:t>
      </w:r>
      <w:r w:rsidR="00045715" w:rsidRPr="00842A40">
        <w:rPr>
          <w:b/>
          <w:bCs/>
          <w:lang w:val="en-GB"/>
        </w:rPr>
        <w:t xml:space="preserve">of </w:t>
      </w:r>
      <w:r w:rsidR="009D3986" w:rsidRPr="00842A40">
        <w:rPr>
          <w:b/>
          <w:bCs/>
          <w:lang w:val="en-GB"/>
        </w:rPr>
        <w:t>key stakeholders</w:t>
      </w:r>
      <w:r w:rsidR="00045715" w:rsidRPr="00842A40">
        <w:rPr>
          <w:b/>
          <w:bCs/>
          <w:lang w:val="en-GB"/>
        </w:rPr>
        <w:t xml:space="preserve"> </w:t>
      </w:r>
      <w:r w:rsidR="003D52A3" w:rsidRPr="003D52A3">
        <w:rPr>
          <w:b/>
          <w:bCs/>
          <w:lang w:val="en-GB"/>
        </w:rPr>
        <w:t>within the wider regulatory regime</w:t>
      </w:r>
      <w:r w:rsidR="009D3986" w:rsidRPr="00842A40">
        <w:rPr>
          <w:lang w:val="en-GB"/>
        </w:rPr>
        <w:t xml:space="preserve">, such </w:t>
      </w:r>
      <w:r w:rsidR="009D3986" w:rsidRPr="00842A40">
        <w:rPr>
          <w:lang w:val="en-GB"/>
        </w:rPr>
        <w:t xml:space="preserve">as local authorities, </w:t>
      </w:r>
      <w:r w:rsidR="00045715" w:rsidRPr="00842A40">
        <w:rPr>
          <w:lang w:val="en-GB"/>
        </w:rPr>
        <w:t xml:space="preserve">the EPA, </w:t>
      </w:r>
      <w:r w:rsidR="00FD292B" w:rsidRPr="00842A40">
        <w:rPr>
          <w:lang w:val="en-GB"/>
        </w:rPr>
        <w:t xml:space="preserve">DAFM </w:t>
      </w:r>
      <w:proofErr w:type="gramStart"/>
      <w:r w:rsidR="00045715" w:rsidRPr="00842A40">
        <w:rPr>
          <w:lang w:val="en-GB"/>
        </w:rPr>
        <w:t>etc.</w:t>
      </w:r>
      <w:r w:rsidR="008A6B35" w:rsidRPr="00842A40">
        <w:rPr>
          <w:lang w:val="en-GB"/>
        </w:rPr>
        <w:t>;</w:t>
      </w:r>
      <w:proofErr w:type="gramEnd"/>
    </w:p>
    <w:p w14:paraId="6A657F9A" w14:textId="77777777" w:rsidR="003D6E92" w:rsidRPr="00842A40" w:rsidRDefault="003D52A3" w:rsidP="003D6E92">
      <w:pPr>
        <w:numPr>
          <w:ilvl w:val="0"/>
          <w:numId w:val="33"/>
        </w:numPr>
        <w:spacing w:after="0" w:line="240" w:lineRule="auto"/>
      </w:pPr>
      <w:r w:rsidRPr="00842A40">
        <w:rPr>
          <w:b/>
          <w:bCs/>
          <w:lang w:val="en-GB"/>
        </w:rPr>
        <w:t>Co-produce high-quality thought leadership</w:t>
      </w:r>
      <w:r w:rsidR="007722A9" w:rsidRPr="00842A40">
        <w:rPr>
          <w:b/>
          <w:bCs/>
          <w:lang w:val="en-GB"/>
        </w:rPr>
        <w:t xml:space="preserve"> with input from the panel members</w:t>
      </w:r>
      <w:r w:rsidRPr="00842A40">
        <w:rPr>
          <w:b/>
          <w:bCs/>
          <w:lang w:val="en-GB"/>
        </w:rPr>
        <w:t xml:space="preserve"> </w:t>
      </w:r>
      <w:r w:rsidR="009204DD" w:rsidRPr="00842A40">
        <w:rPr>
          <w:b/>
          <w:bCs/>
          <w:lang w:val="en-GB"/>
        </w:rPr>
        <w:t xml:space="preserve">and </w:t>
      </w:r>
      <w:r w:rsidR="009204DD" w:rsidRPr="00842A40">
        <w:rPr>
          <w:b/>
          <w:bCs/>
          <w:lang w:val="en-GB"/>
        </w:rPr>
        <w:t xml:space="preserve">CIRCULÉIRE’s </w:t>
      </w:r>
      <w:r w:rsidRPr="00842A40">
        <w:rPr>
          <w:b/>
          <w:bCs/>
          <w:lang w:val="en-GB"/>
        </w:rPr>
        <w:t>Industry Members</w:t>
      </w:r>
      <w:r w:rsidR="009204DD" w:rsidRPr="00842A40">
        <w:rPr>
          <w:b/>
          <w:bCs/>
          <w:lang w:val="en-GB"/>
        </w:rPr>
        <w:t xml:space="preserve"> </w:t>
      </w:r>
      <w:r w:rsidRPr="00842A40">
        <w:rPr>
          <w:b/>
          <w:bCs/>
          <w:lang w:val="en-GB"/>
        </w:rPr>
        <w:t>aimed at advancing Irish industry’s circular transition</w:t>
      </w:r>
      <w:r w:rsidR="00726525" w:rsidRPr="00842A40">
        <w:rPr>
          <w:b/>
          <w:bCs/>
          <w:lang w:val="en-GB"/>
        </w:rPr>
        <w:t xml:space="preserve"> </w:t>
      </w:r>
      <w:r w:rsidR="00045715" w:rsidRPr="00842A40">
        <w:rPr>
          <w:lang w:val="en-GB"/>
        </w:rPr>
        <w:t>(</w:t>
      </w:r>
      <w:r w:rsidR="00BD469B" w:rsidRPr="00842A40">
        <w:rPr>
          <w:lang w:val="en-GB"/>
        </w:rPr>
        <w:t>proposing practical, actiona</w:t>
      </w:r>
      <w:r w:rsidR="00045715" w:rsidRPr="00842A40">
        <w:rPr>
          <w:lang w:val="en-GB"/>
        </w:rPr>
        <w:t>b</w:t>
      </w:r>
      <w:r w:rsidR="00BD469B" w:rsidRPr="00842A40">
        <w:rPr>
          <w:lang w:val="en-GB"/>
        </w:rPr>
        <w:t>l</w:t>
      </w:r>
      <w:r w:rsidR="00045715" w:rsidRPr="00842A40">
        <w:rPr>
          <w:lang w:val="en-GB"/>
        </w:rPr>
        <w:t>e</w:t>
      </w:r>
      <w:r w:rsidR="00BD469B" w:rsidRPr="00842A40">
        <w:rPr>
          <w:lang w:val="en-GB"/>
        </w:rPr>
        <w:t xml:space="preserve"> recommendations </w:t>
      </w:r>
      <w:r w:rsidR="00045715" w:rsidRPr="00842A40">
        <w:rPr>
          <w:lang w:val="en-GB"/>
        </w:rPr>
        <w:t>as</w:t>
      </w:r>
      <w:r w:rsidR="00BD469B" w:rsidRPr="00842A40">
        <w:rPr>
          <w:lang w:val="en-GB"/>
        </w:rPr>
        <w:t xml:space="preserve"> appropriate</w:t>
      </w:r>
      <w:proofErr w:type="gramStart"/>
      <w:r w:rsidR="00045715" w:rsidRPr="00842A40">
        <w:rPr>
          <w:lang w:val="en-GB"/>
        </w:rPr>
        <w:t>);</w:t>
      </w:r>
      <w:proofErr w:type="gramEnd"/>
      <w:r w:rsidRPr="00842A40">
        <w:rPr>
          <w:lang w:val="en-GB"/>
        </w:rPr>
        <w:t xml:space="preserve"> </w:t>
      </w:r>
    </w:p>
    <w:p w14:paraId="7F694746" w14:textId="7BC22978" w:rsidR="005405E1" w:rsidRPr="00842A40" w:rsidRDefault="003D6E92" w:rsidP="003D6E92">
      <w:pPr>
        <w:numPr>
          <w:ilvl w:val="0"/>
          <w:numId w:val="33"/>
        </w:numPr>
        <w:spacing w:after="0" w:line="240" w:lineRule="auto"/>
      </w:pPr>
      <w:r w:rsidRPr="00842A40">
        <w:rPr>
          <w:b/>
          <w:bCs/>
          <w:lang w:val="en-GB"/>
        </w:rPr>
        <w:t>To d</w:t>
      </w:r>
      <w:r w:rsidR="00F01562" w:rsidRPr="00842A40">
        <w:rPr>
          <w:b/>
          <w:bCs/>
          <w:lang w:val="en-GB"/>
        </w:rPr>
        <w:t>esign and deliver 2x Ideation Workshops where the</w:t>
      </w:r>
      <w:r w:rsidR="00DF7D22" w:rsidRPr="00842A40">
        <w:rPr>
          <w:b/>
          <w:bCs/>
          <w:lang w:val="en-GB"/>
        </w:rPr>
        <w:t xml:space="preserve"> working group identify min. 5</w:t>
      </w:r>
      <w:r w:rsidR="00F521C5" w:rsidRPr="00842A40">
        <w:rPr>
          <w:b/>
          <w:bCs/>
          <w:lang w:val="en-GB"/>
        </w:rPr>
        <w:t>-1</w:t>
      </w:r>
      <w:r w:rsidR="00185636" w:rsidRPr="00842A40">
        <w:rPr>
          <w:b/>
          <w:bCs/>
          <w:lang w:val="en-GB"/>
        </w:rPr>
        <w:t>0</w:t>
      </w:r>
      <w:r w:rsidR="00F521C5" w:rsidRPr="00842A40">
        <w:rPr>
          <w:b/>
          <w:bCs/>
          <w:lang w:val="en-GB"/>
        </w:rPr>
        <w:t xml:space="preserve"> innovation</w:t>
      </w:r>
      <w:r w:rsidRPr="00842A40">
        <w:rPr>
          <w:b/>
          <w:bCs/>
          <w:lang w:val="en-GB"/>
        </w:rPr>
        <w:t>s</w:t>
      </w:r>
      <w:r w:rsidR="008622A0" w:rsidRPr="00842A40">
        <w:rPr>
          <w:b/>
          <w:bCs/>
          <w:lang w:val="en-GB"/>
        </w:rPr>
        <w:t xml:space="preserve"> </w:t>
      </w:r>
      <w:r w:rsidR="008622A0" w:rsidRPr="00842A40">
        <w:rPr>
          <w:b/>
          <w:bCs/>
          <w:lang w:val="en-GB"/>
        </w:rPr>
        <w:t>(both at industry-specific product and policy levels)</w:t>
      </w:r>
      <w:r w:rsidR="00F521C5" w:rsidRPr="00842A40">
        <w:rPr>
          <w:b/>
          <w:bCs/>
          <w:lang w:val="en-GB"/>
        </w:rPr>
        <w:t xml:space="preserve"> </w:t>
      </w:r>
      <w:r w:rsidR="008622A0" w:rsidRPr="00842A40">
        <w:rPr>
          <w:b/>
          <w:bCs/>
          <w:lang w:val="en-GB"/>
        </w:rPr>
        <w:t>that support a circular economy</w:t>
      </w:r>
      <w:r w:rsidR="00A508C4" w:rsidRPr="00842A40">
        <w:rPr>
          <w:b/>
          <w:bCs/>
          <w:lang w:val="en-GB"/>
        </w:rPr>
        <w:t xml:space="preserve">. </w:t>
      </w:r>
      <w:r w:rsidR="00A508C4" w:rsidRPr="00842A40">
        <w:rPr>
          <w:lang w:val="en-GB"/>
        </w:rPr>
        <w:t>Product innovation</w:t>
      </w:r>
      <w:r w:rsidR="008622A0" w:rsidRPr="00842A40">
        <w:rPr>
          <w:lang w:val="en-GB"/>
        </w:rPr>
        <w:t>s</w:t>
      </w:r>
      <w:r w:rsidR="00A508C4" w:rsidRPr="00842A40">
        <w:rPr>
          <w:lang w:val="en-GB"/>
        </w:rPr>
        <w:t xml:space="preserve"> should be </w:t>
      </w:r>
      <w:r w:rsidR="00DF7D22" w:rsidRPr="00842A40">
        <w:rPr>
          <w:lang w:val="en-GB"/>
        </w:rPr>
        <w:t xml:space="preserve">based on the </w:t>
      </w:r>
      <w:r w:rsidR="00E17694" w:rsidRPr="00842A40">
        <w:rPr>
          <w:lang w:val="en-GB"/>
        </w:rPr>
        <w:t xml:space="preserve">nationally important </w:t>
      </w:r>
      <w:r w:rsidR="00DF7D22" w:rsidRPr="00842A40">
        <w:rPr>
          <w:lang w:val="en-GB"/>
        </w:rPr>
        <w:t>waste or by-products clusters identified</w:t>
      </w:r>
      <w:r w:rsidR="00F01562" w:rsidRPr="00842A40">
        <w:rPr>
          <w:lang w:val="en-GB"/>
        </w:rPr>
        <w:t xml:space="preserve"> in advance</w:t>
      </w:r>
      <w:r w:rsidR="00DF7D22" w:rsidRPr="00842A40">
        <w:rPr>
          <w:lang w:val="en-GB"/>
        </w:rPr>
        <w:t xml:space="preserve"> by </w:t>
      </w:r>
      <w:r w:rsidR="00E76A34" w:rsidRPr="00842A40">
        <w:rPr>
          <w:lang w:val="en-GB"/>
        </w:rPr>
        <w:t xml:space="preserve">the </w:t>
      </w:r>
      <w:r w:rsidR="00DF7D22" w:rsidRPr="00842A40">
        <w:rPr>
          <w:lang w:val="en-GB"/>
        </w:rPr>
        <w:t>Expert Facilitator</w:t>
      </w:r>
      <w:r w:rsidR="00A508C4" w:rsidRPr="00842A40">
        <w:rPr>
          <w:lang w:val="en-GB"/>
        </w:rPr>
        <w:t xml:space="preserve"> and sh</w:t>
      </w:r>
      <w:r w:rsidR="00DF7D22" w:rsidRPr="00842A40">
        <w:rPr>
          <w:lang w:val="en-GB"/>
        </w:rPr>
        <w:t xml:space="preserve">ould </w:t>
      </w:r>
      <w:r w:rsidR="00E76A34" w:rsidRPr="00842A40">
        <w:rPr>
          <w:lang w:val="en-GB"/>
        </w:rPr>
        <w:t xml:space="preserve">demonstrate </w:t>
      </w:r>
      <w:r w:rsidR="00173B19" w:rsidRPr="00842A40">
        <w:rPr>
          <w:lang w:val="en-GB"/>
        </w:rPr>
        <w:t xml:space="preserve">potential to </w:t>
      </w:r>
      <w:r w:rsidR="00DF7D22" w:rsidRPr="00842A40">
        <w:rPr>
          <w:lang w:val="en-GB"/>
        </w:rPr>
        <w:t>reduce GHG and waste if diverted from disposal</w:t>
      </w:r>
      <w:r w:rsidR="00A508C4" w:rsidRPr="00842A40">
        <w:rPr>
          <w:lang w:val="en-GB"/>
        </w:rPr>
        <w:t xml:space="preserve">. </w:t>
      </w:r>
      <w:r w:rsidR="005405E1" w:rsidRPr="00842A40">
        <w:rPr>
          <w:sz w:val="20"/>
          <w:szCs w:val="20"/>
          <w:lang w:val="en-GB"/>
        </w:rPr>
        <w:br w:type="page"/>
      </w:r>
    </w:p>
    <w:p w14:paraId="2170E9B3" w14:textId="648FE5A1" w:rsidR="00BD469B" w:rsidRPr="00842A40" w:rsidRDefault="00BD469B" w:rsidP="00BD469B">
      <w:pPr>
        <w:rPr>
          <w:b/>
          <w:bCs/>
          <w:lang w:val="en-GB"/>
        </w:rPr>
      </w:pPr>
      <w:r w:rsidRPr="00842A40">
        <w:rPr>
          <w:b/>
          <w:bCs/>
          <w:lang w:val="en-GB"/>
        </w:rPr>
        <w:lastRenderedPageBreak/>
        <w:t>Key Activities to be delivered</w:t>
      </w:r>
      <w:r w:rsidR="00E40DCB" w:rsidRPr="00842A40">
        <w:rPr>
          <w:b/>
          <w:bCs/>
          <w:lang w:val="en-GB"/>
        </w:rPr>
        <w:t xml:space="preserve"> by the Expert Facilitator</w:t>
      </w:r>
    </w:p>
    <w:p w14:paraId="05252D4D" w14:textId="618856CE" w:rsidR="003D52A3" w:rsidRPr="00842A40" w:rsidRDefault="00BD469B" w:rsidP="00B70A09">
      <w:pPr>
        <w:rPr>
          <w:lang w:val="en-GB"/>
        </w:rPr>
      </w:pPr>
      <w:r w:rsidRPr="00842A40">
        <w:rPr>
          <w:lang w:val="en-GB"/>
        </w:rPr>
        <w:t xml:space="preserve">Over a 12 – </w:t>
      </w:r>
      <w:r w:rsidR="00B70A09" w:rsidRPr="00842A40">
        <w:rPr>
          <w:lang w:val="en-GB"/>
        </w:rPr>
        <w:t>16-week</w:t>
      </w:r>
      <w:r w:rsidRPr="00842A40">
        <w:rPr>
          <w:lang w:val="en-GB"/>
        </w:rPr>
        <w:t xml:space="preserve"> period the successfully appointed Expert Facilitator will deliver a series of meetings, </w:t>
      </w:r>
      <w:r w:rsidR="00B70A09" w:rsidRPr="00842A40">
        <w:rPr>
          <w:lang w:val="en-GB"/>
        </w:rPr>
        <w:t xml:space="preserve">seminar, ideation workshops and webinars; each aimed at achieving the objectives of the TWG. </w:t>
      </w:r>
    </w:p>
    <w:p w14:paraId="5DEBB11B" w14:textId="35F6520B" w:rsidR="00B16C59" w:rsidRDefault="00B16C59" w:rsidP="008A6B35">
      <w:pPr>
        <w:jc w:val="center"/>
        <w:rPr>
          <w:b/>
          <w:bCs/>
        </w:rPr>
      </w:pPr>
      <w:r>
        <w:rPr>
          <w:noProof/>
        </w:rPr>
        <w:drawing>
          <wp:inline distT="0" distB="0" distL="0" distR="0" wp14:anchorId="45B645CA" wp14:editId="6243FD9B">
            <wp:extent cx="4689231" cy="3517184"/>
            <wp:effectExtent l="0" t="0" r="0" b="7620"/>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0639" cy="3533242"/>
                    </a:xfrm>
                    <a:prstGeom prst="rect">
                      <a:avLst/>
                    </a:prstGeom>
                    <a:noFill/>
                    <a:ln>
                      <a:noFill/>
                    </a:ln>
                  </pic:spPr>
                </pic:pic>
              </a:graphicData>
            </a:graphic>
          </wp:inline>
        </w:drawing>
      </w:r>
    </w:p>
    <w:p w14:paraId="71E0D45E" w14:textId="6B780837" w:rsidR="00D43BAA" w:rsidRDefault="0037328A" w:rsidP="00D43BAA">
      <w:pPr>
        <w:rPr>
          <w:b/>
          <w:bCs/>
        </w:rPr>
      </w:pPr>
      <w:r>
        <w:rPr>
          <w:b/>
          <w:bCs/>
        </w:rPr>
        <w:t xml:space="preserve">Table 1. </w:t>
      </w:r>
      <w:r w:rsidR="00417AA6">
        <w:rPr>
          <w:b/>
          <w:bCs/>
        </w:rPr>
        <w:t>Scope of Work</w:t>
      </w:r>
      <w:r w:rsidR="00815180">
        <w:rPr>
          <w:b/>
          <w:bCs/>
        </w:rPr>
        <w:t xml:space="preserve"> and </w:t>
      </w:r>
      <w:r w:rsidR="00417AA6">
        <w:rPr>
          <w:b/>
          <w:bCs/>
        </w:rPr>
        <w:t>Deliverables</w:t>
      </w:r>
    </w:p>
    <w:tbl>
      <w:tblPr>
        <w:tblStyle w:val="TableGrid"/>
        <w:tblW w:w="0" w:type="auto"/>
        <w:tblInd w:w="-5" w:type="dxa"/>
        <w:tblLook w:val="04A0" w:firstRow="1" w:lastRow="0" w:firstColumn="1" w:lastColumn="0" w:noHBand="0" w:noVBand="1"/>
      </w:tblPr>
      <w:tblGrid>
        <w:gridCol w:w="2155"/>
        <w:gridCol w:w="5075"/>
        <w:gridCol w:w="1678"/>
      </w:tblGrid>
      <w:tr w:rsidR="0081005E" w14:paraId="51131F73" w14:textId="77777777" w:rsidTr="00717796">
        <w:tc>
          <w:tcPr>
            <w:tcW w:w="2155" w:type="dxa"/>
          </w:tcPr>
          <w:p w14:paraId="4A5BAAFF" w14:textId="792ADD6F" w:rsidR="00815180" w:rsidRPr="005F24CA" w:rsidRDefault="00815180" w:rsidP="00D43BAA">
            <w:pPr>
              <w:rPr>
                <w:b/>
                <w:bCs/>
                <w:sz w:val="20"/>
                <w:szCs w:val="20"/>
              </w:rPr>
            </w:pPr>
            <w:r w:rsidRPr="005F24CA">
              <w:rPr>
                <w:b/>
                <w:bCs/>
                <w:sz w:val="20"/>
                <w:szCs w:val="20"/>
              </w:rPr>
              <w:t>Activity</w:t>
            </w:r>
          </w:p>
        </w:tc>
        <w:tc>
          <w:tcPr>
            <w:tcW w:w="5075" w:type="dxa"/>
          </w:tcPr>
          <w:p w14:paraId="39BBE103" w14:textId="05650FC0" w:rsidR="00815180" w:rsidRPr="005F24CA" w:rsidRDefault="00ED4661" w:rsidP="00D43BAA">
            <w:pPr>
              <w:rPr>
                <w:b/>
                <w:bCs/>
                <w:sz w:val="20"/>
                <w:szCs w:val="20"/>
              </w:rPr>
            </w:pPr>
            <w:r w:rsidRPr="005F24CA">
              <w:rPr>
                <w:b/>
                <w:bCs/>
                <w:sz w:val="20"/>
                <w:szCs w:val="20"/>
              </w:rPr>
              <w:t xml:space="preserve">Anticipated </w:t>
            </w:r>
            <w:r w:rsidR="00815180" w:rsidRPr="005F24CA">
              <w:rPr>
                <w:b/>
                <w:bCs/>
                <w:sz w:val="20"/>
                <w:szCs w:val="20"/>
              </w:rPr>
              <w:t>Scope</w:t>
            </w:r>
          </w:p>
        </w:tc>
        <w:tc>
          <w:tcPr>
            <w:tcW w:w="1678" w:type="dxa"/>
          </w:tcPr>
          <w:p w14:paraId="77B40AE6" w14:textId="708F46A6" w:rsidR="00815180" w:rsidRPr="005F24CA" w:rsidRDefault="00815180" w:rsidP="00D43BAA">
            <w:pPr>
              <w:rPr>
                <w:b/>
                <w:bCs/>
                <w:sz w:val="20"/>
                <w:szCs w:val="20"/>
              </w:rPr>
            </w:pPr>
            <w:r w:rsidRPr="005F24CA">
              <w:rPr>
                <w:b/>
                <w:bCs/>
                <w:sz w:val="20"/>
                <w:szCs w:val="20"/>
              </w:rPr>
              <w:t>Output</w:t>
            </w:r>
          </w:p>
        </w:tc>
      </w:tr>
      <w:tr w:rsidR="00AD4B87" w14:paraId="694DDD35" w14:textId="77777777" w:rsidTr="00717796">
        <w:tc>
          <w:tcPr>
            <w:tcW w:w="2155" w:type="dxa"/>
          </w:tcPr>
          <w:p w14:paraId="61551BB0" w14:textId="612412D5" w:rsidR="00AD4B87" w:rsidRPr="005F24CA" w:rsidRDefault="007343A1" w:rsidP="00815180">
            <w:pPr>
              <w:rPr>
                <w:b/>
                <w:bCs/>
                <w:sz w:val="20"/>
                <w:szCs w:val="20"/>
                <w:lang w:val="en-GB"/>
              </w:rPr>
            </w:pPr>
            <w:r w:rsidRPr="005F24CA">
              <w:rPr>
                <w:b/>
                <w:bCs/>
                <w:sz w:val="20"/>
                <w:szCs w:val="20"/>
                <w:lang w:val="en-GB"/>
              </w:rPr>
              <w:t xml:space="preserve">8-10 one-to-one calls with </w:t>
            </w:r>
            <w:r w:rsidRPr="005F24CA">
              <w:rPr>
                <w:b/>
                <w:bCs/>
                <w:sz w:val="20"/>
                <w:szCs w:val="20"/>
                <w:lang w:val="en-GB"/>
              </w:rPr>
              <w:t>CIRCULÉIRE</w:t>
            </w:r>
            <w:r w:rsidRPr="005F24CA">
              <w:rPr>
                <w:b/>
                <w:bCs/>
                <w:sz w:val="20"/>
                <w:szCs w:val="20"/>
                <w:lang w:val="en-GB"/>
              </w:rPr>
              <w:t xml:space="preserve"> Industry Members</w:t>
            </w:r>
          </w:p>
        </w:tc>
        <w:tc>
          <w:tcPr>
            <w:tcW w:w="5075" w:type="dxa"/>
          </w:tcPr>
          <w:p w14:paraId="19141F55" w14:textId="42296D9C" w:rsidR="00AD4B87" w:rsidRPr="005F24CA" w:rsidRDefault="00AD4B87" w:rsidP="00AD4B87">
            <w:pPr>
              <w:pStyle w:val="ListParagraph"/>
              <w:numPr>
                <w:ilvl w:val="0"/>
                <w:numId w:val="49"/>
              </w:numPr>
              <w:rPr>
                <w:b/>
                <w:bCs/>
                <w:sz w:val="20"/>
                <w:szCs w:val="20"/>
                <w:lang w:val="en-GB"/>
              </w:rPr>
            </w:pPr>
            <w:r w:rsidRPr="005F24CA">
              <w:rPr>
                <w:sz w:val="20"/>
                <w:szCs w:val="20"/>
                <w:lang w:val="en-GB"/>
              </w:rPr>
              <w:t xml:space="preserve">To ensure the activities and final deliverables meet industry needs, it is anticipated that the Expert Facilitator will lead </w:t>
            </w:r>
            <w:r w:rsidR="00F7001F" w:rsidRPr="005F24CA">
              <w:rPr>
                <w:sz w:val="20"/>
                <w:szCs w:val="20"/>
                <w:lang w:val="en-GB"/>
              </w:rPr>
              <w:t>8</w:t>
            </w:r>
            <w:r w:rsidRPr="005F24CA">
              <w:rPr>
                <w:sz w:val="20"/>
                <w:szCs w:val="20"/>
                <w:lang w:val="en-GB"/>
              </w:rPr>
              <w:t xml:space="preserve">-10 one-to-one short (circa 30-minute) calls with CIRCULÉIRE members at key points in the </w:t>
            </w:r>
            <w:r w:rsidR="00BD2674">
              <w:rPr>
                <w:sz w:val="20"/>
                <w:szCs w:val="20"/>
                <w:lang w:val="en-GB"/>
              </w:rPr>
              <w:t xml:space="preserve">TWG </w:t>
            </w:r>
            <w:r w:rsidRPr="005F24CA">
              <w:rPr>
                <w:sz w:val="20"/>
                <w:szCs w:val="20"/>
                <w:lang w:val="en-GB"/>
              </w:rPr>
              <w:t xml:space="preserve">process to identify key challenges and innovation opportunities to be focused on.  </w:t>
            </w:r>
          </w:p>
        </w:tc>
        <w:tc>
          <w:tcPr>
            <w:tcW w:w="1678" w:type="dxa"/>
          </w:tcPr>
          <w:p w14:paraId="3402C50A" w14:textId="0F431CBC" w:rsidR="00AD4B87" w:rsidRPr="00F80E89" w:rsidRDefault="006F7EB9" w:rsidP="00161ADB">
            <w:pPr>
              <w:numPr>
                <w:ilvl w:val="0"/>
                <w:numId w:val="34"/>
              </w:numPr>
              <w:tabs>
                <w:tab w:val="num" w:pos="720"/>
              </w:tabs>
              <w:rPr>
                <w:sz w:val="20"/>
                <w:szCs w:val="20"/>
                <w:lang w:val="en-GB"/>
              </w:rPr>
            </w:pPr>
            <w:r>
              <w:rPr>
                <w:sz w:val="20"/>
                <w:szCs w:val="20"/>
                <w:lang w:val="en-GB"/>
              </w:rPr>
              <w:t>Minutes to be shared with CIRCULEIRE</w:t>
            </w:r>
          </w:p>
        </w:tc>
      </w:tr>
      <w:tr w:rsidR="00815180" w14:paraId="4495A454" w14:textId="77777777" w:rsidTr="00717796">
        <w:tc>
          <w:tcPr>
            <w:tcW w:w="2155" w:type="dxa"/>
          </w:tcPr>
          <w:p w14:paraId="781CF7E9" w14:textId="77777777" w:rsidR="00815180" w:rsidRPr="005F24CA" w:rsidRDefault="00815180" w:rsidP="00815180">
            <w:pPr>
              <w:rPr>
                <w:b/>
                <w:bCs/>
                <w:sz w:val="20"/>
                <w:szCs w:val="20"/>
              </w:rPr>
            </w:pPr>
            <w:r w:rsidRPr="005F24CA">
              <w:rPr>
                <w:b/>
                <w:bCs/>
                <w:sz w:val="20"/>
                <w:szCs w:val="20"/>
                <w:lang w:val="en-GB"/>
              </w:rPr>
              <w:t>Meeting 1: Welcome session</w:t>
            </w:r>
          </w:p>
          <w:p w14:paraId="65AA6F65" w14:textId="77777777" w:rsidR="00815180" w:rsidRPr="005F24CA" w:rsidRDefault="00815180" w:rsidP="00815180">
            <w:pPr>
              <w:rPr>
                <w:b/>
                <w:bCs/>
                <w:sz w:val="20"/>
                <w:szCs w:val="20"/>
              </w:rPr>
            </w:pPr>
          </w:p>
        </w:tc>
        <w:tc>
          <w:tcPr>
            <w:tcW w:w="5075" w:type="dxa"/>
          </w:tcPr>
          <w:p w14:paraId="3DB4E78E" w14:textId="77777777" w:rsidR="00815180" w:rsidRPr="00833696" w:rsidRDefault="00815180" w:rsidP="00833696">
            <w:pPr>
              <w:pStyle w:val="ListParagraph"/>
              <w:numPr>
                <w:ilvl w:val="0"/>
                <w:numId w:val="49"/>
              </w:numPr>
              <w:rPr>
                <w:sz w:val="20"/>
                <w:szCs w:val="20"/>
                <w:lang w:val="en-GB"/>
              </w:rPr>
            </w:pPr>
            <w:r w:rsidRPr="005F24CA">
              <w:rPr>
                <w:sz w:val="20"/>
                <w:szCs w:val="20"/>
                <w:lang w:val="en-GB"/>
              </w:rPr>
              <w:t>Icebreaker and welcome</w:t>
            </w:r>
          </w:p>
          <w:p w14:paraId="4894EB73" w14:textId="77777777" w:rsidR="00177B70" w:rsidRPr="00833696" w:rsidRDefault="00177B70" w:rsidP="00833696">
            <w:pPr>
              <w:numPr>
                <w:ilvl w:val="0"/>
                <w:numId w:val="49"/>
              </w:numPr>
              <w:rPr>
                <w:sz w:val="20"/>
                <w:szCs w:val="20"/>
                <w:lang w:val="en-GB"/>
              </w:rPr>
            </w:pPr>
            <w:r w:rsidRPr="005F24CA">
              <w:rPr>
                <w:sz w:val="20"/>
                <w:szCs w:val="20"/>
                <w:lang w:val="en-GB"/>
              </w:rPr>
              <w:t>Clarifying</w:t>
            </w:r>
            <w:r w:rsidR="00D43BAA" w:rsidRPr="00D43BAA">
              <w:rPr>
                <w:sz w:val="20"/>
                <w:szCs w:val="20"/>
                <w:lang w:val="en-GB"/>
              </w:rPr>
              <w:t xml:space="preserve"> the distinctions between waste and by-products </w:t>
            </w:r>
            <w:r w:rsidRPr="005F24CA">
              <w:rPr>
                <w:sz w:val="20"/>
                <w:szCs w:val="20"/>
                <w:lang w:val="en-GB"/>
              </w:rPr>
              <w:t>and their relationship to a circular economy</w:t>
            </w:r>
          </w:p>
          <w:p w14:paraId="5FB31DA6" w14:textId="67DAB1A9" w:rsidR="00D43BAA" w:rsidRPr="00D43BAA" w:rsidRDefault="00177B70" w:rsidP="00833696">
            <w:pPr>
              <w:numPr>
                <w:ilvl w:val="0"/>
                <w:numId w:val="49"/>
              </w:numPr>
              <w:rPr>
                <w:sz w:val="20"/>
                <w:szCs w:val="20"/>
                <w:lang w:val="en-GB"/>
              </w:rPr>
            </w:pPr>
            <w:r w:rsidRPr="005F24CA">
              <w:rPr>
                <w:sz w:val="20"/>
                <w:szCs w:val="20"/>
                <w:lang w:val="en-GB"/>
              </w:rPr>
              <w:t>Overview of the</w:t>
            </w:r>
            <w:r w:rsidR="00D43BAA" w:rsidRPr="00D43BAA">
              <w:rPr>
                <w:sz w:val="20"/>
                <w:szCs w:val="20"/>
                <w:lang w:val="en-GB"/>
              </w:rPr>
              <w:t xml:space="preserve"> role different stakeholders play (local authorities, EPA, DAFM, </w:t>
            </w:r>
            <w:proofErr w:type="spellStart"/>
            <w:r w:rsidR="00D43BAA" w:rsidRPr="00D43BAA">
              <w:rPr>
                <w:sz w:val="20"/>
                <w:szCs w:val="20"/>
                <w:lang w:val="en-GB"/>
              </w:rPr>
              <w:t>Transfrontiers</w:t>
            </w:r>
            <w:proofErr w:type="spellEnd"/>
            <w:r w:rsidR="00D43BAA" w:rsidRPr="00D43BAA">
              <w:rPr>
                <w:sz w:val="20"/>
                <w:szCs w:val="20"/>
                <w:lang w:val="en-GB"/>
              </w:rPr>
              <w:t xml:space="preserve"> Shipments, etc.)</w:t>
            </w:r>
          </w:p>
          <w:p w14:paraId="56804FC1" w14:textId="06F9BF27" w:rsidR="00815180" w:rsidRPr="00833696" w:rsidRDefault="003A7C2A" w:rsidP="00833696">
            <w:pPr>
              <w:numPr>
                <w:ilvl w:val="0"/>
                <w:numId w:val="49"/>
              </w:numPr>
              <w:rPr>
                <w:sz w:val="20"/>
                <w:szCs w:val="20"/>
                <w:lang w:val="en-GB"/>
              </w:rPr>
            </w:pPr>
            <w:r w:rsidRPr="005F24CA">
              <w:rPr>
                <w:sz w:val="20"/>
                <w:szCs w:val="20"/>
                <w:lang w:val="en-GB"/>
              </w:rPr>
              <w:t>Assessing what</w:t>
            </w:r>
            <w:r w:rsidR="00D43BAA" w:rsidRPr="00D43BAA">
              <w:rPr>
                <w:sz w:val="20"/>
                <w:szCs w:val="20"/>
                <w:lang w:val="en-GB"/>
              </w:rPr>
              <w:t xml:space="preserve"> </w:t>
            </w:r>
            <w:r w:rsidR="00177B70" w:rsidRPr="005F24CA">
              <w:rPr>
                <w:sz w:val="20"/>
                <w:szCs w:val="20"/>
                <w:lang w:val="en-GB"/>
              </w:rPr>
              <w:t xml:space="preserve">industry and non-industry panel members </w:t>
            </w:r>
            <w:r w:rsidR="00D43BAA" w:rsidRPr="00D43BAA">
              <w:rPr>
                <w:sz w:val="20"/>
                <w:szCs w:val="20"/>
                <w:lang w:val="en-GB"/>
              </w:rPr>
              <w:t>want to get out of the TWG</w:t>
            </w:r>
          </w:p>
        </w:tc>
        <w:tc>
          <w:tcPr>
            <w:tcW w:w="1678" w:type="dxa"/>
          </w:tcPr>
          <w:p w14:paraId="138085B1" w14:textId="7CB20F32" w:rsidR="00815180" w:rsidRPr="005F24CA" w:rsidRDefault="008D1637" w:rsidP="00EC4E5D">
            <w:pPr>
              <w:numPr>
                <w:ilvl w:val="0"/>
                <w:numId w:val="34"/>
              </w:numPr>
              <w:tabs>
                <w:tab w:val="num" w:pos="720"/>
              </w:tabs>
              <w:rPr>
                <w:sz w:val="20"/>
                <w:szCs w:val="20"/>
              </w:rPr>
            </w:pPr>
            <w:r w:rsidRPr="005F24CA">
              <w:rPr>
                <w:sz w:val="20"/>
                <w:szCs w:val="20"/>
                <w:lang w:val="en-GB"/>
              </w:rPr>
              <w:t>Slides</w:t>
            </w:r>
            <w:r w:rsidR="00806D99" w:rsidRPr="005F24CA">
              <w:rPr>
                <w:sz w:val="20"/>
                <w:szCs w:val="20"/>
                <w:lang w:val="en-GB"/>
              </w:rPr>
              <w:t xml:space="preserve"> to be circulated following the meeting</w:t>
            </w:r>
          </w:p>
        </w:tc>
      </w:tr>
      <w:tr w:rsidR="00815180" w14:paraId="01DF8CFF" w14:textId="77777777" w:rsidTr="00717796">
        <w:tc>
          <w:tcPr>
            <w:tcW w:w="2155" w:type="dxa"/>
          </w:tcPr>
          <w:p w14:paraId="36BEE582" w14:textId="597F60A7" w:rsidR="00FC2745" w:rsidRPr="00FC2745" w:rsidRDefault="00FC2745" w:rsidP="00FC2745">
            <w:pPr>
              <w:rPr>
                <w:b/>
                <w:bCs/>
                <w:sz w:val="20"/>
                <w:szCs w:val="20"/>
              </w:rPr>
            </w:pPr>
            <w:r w:rsidRPr="00FC2745">
              <w:rPr>
                <w:b/>
                <w:bCs/>
                <w:sz w:val="20"/>
                <w:szCs w:val="20"/>
                <w:lang w:val="en-GB"/>
              </w:rPr>
              <w:t xml:space="preserve">Meeting 2 (Seminar) – </w:t>
            </w:r>
            <w:proofErr w:type="spellStart"/>
            <w:r w:rsidRPr="00FC2745">
              <w:rPr>
                <w:b/>
                <w:bCs/>
                <w:sz w:val="20"/>
                <w:szCs w:val="20"/>
                <w:lang w:val="en-GB"/>
              </w:rPr>
              <w:t>EoW</w:t>
            </w:r>
            <w:proofErr w:type="spellEnd"/>
            <w:r w:rsidRPr="00FC2745">
              <w:rPr>
                <w:b/>
                <w:bCs/>
                <w:sz w:val="20"/>
                <w:szCs w:val="20"/>
                <w:lang w:val="en-GB"/>
              </w:rPr>
              <w:t xml:space="preserve"> and By-Products 101</w:t>
            </w:r>
          </w:p>
          <w:p w14:paraId="3BCDF9DE" w14:textId="6FC13B7F" w:rsidR="00815180" w:rsidRPr="005F24CA" w:rsidRDefault="00815180" w:rsidP="00FC2745">
            <w:pPr>
              <w:rPr>
                <w:i/>
                <w:iCs/>
                <w:sz w:val="20"/>
                <w:szCs w:val="20"/>
              </w:rPr>
            </w:pPr>
          </w:p>
        </w:tc>
        <w:tc>
          <w:tcPr>
            <w:tcW w:w="5075" w:type="dxa"/>
          </w:tcPr>
          <w:p w14:paraId="27AE01E0" w14:textId="0778B925" w:rsidR="006948D9" w:rsidRPr="00833696" w:rsidRDefault="006948D9" w:rsidP="00833696">
            <w:pPr>
              <w:pStyle w:val="ListParagraph"/>
              <w:numPr>
                <w:ilvl w:val="0"/>
                <w:numId w:val="49"/>
              </w:numPr>
              <w:rPr>
                <w:sz w:val="20"/>
                <w:szCs w:val="20"/>
                <w:lang w:val="en-GB"/>
              </w:rPr>
            </w:pPr>
            <w:r w:rsidRPr="005F24CA">
              <w:rPr>
                <w:sz w:val="20"/>
                <w:szCs w:val="20"/>
                <w:lang w:val="en-GB"/>
              </w:rPr>
              <w:t>Explanation of</w:t>
            </w:r>
            <w:r w:rsidR="00B10BA6" w:rsidRPr="00B10BA6">
              <w:rPr>
                <w:sz w:val="20"/>
                <w:szCs w:val="20"/>
                <w:lang w:val="en-GB"/>
              </w:rPr>
              <w:t xml:space="preserve"> key terminology, concepts and considerations for industry when preparing </w:t>
            </w:r>
            <w:proofErr w:type="spellStart"/>
            <w:r w:rsidR="00B10BA6" w:rsidRPr="00B10BA6">
              <w:rPr>
                <w:sz w:val="20"/>
                <w:szCs w:val="20"/>
                <w:lang w:val="en-GB"/>
              </w:rPr>
              <w:t>EoW</w:t>
            </w:r>
            <w:proofErr w:type="spellEnd"/>
            <w:r w:rsidR="00B10BA6" w:rsidRPr="00B10BA6">
              <w:rPr>
                <w:sz w:val="20"/>
                <w:szCs w:val="20"/>
                <w:lang w:val="en-GB"/>
              </w:rPr>
              <w:t xml:space="preserve"> and By-product </w:t>
            </w:r>
            <w:proofErr w:type="gramStart"/>
            <w:r w:rsidR="00B10BA6" w:rsidRPr="00B10BA6">
              <w:rPr>
                <w:sz w:val="20"/>
                <w:szCs w:val="20"/>
                <w:lang w:val="en-GB"/>
              </w:rPr>
              <w:t>position</w:t>
            </w:r>
            <w:r w:rsidR="006B2C0C">
              <w:rPr>
                <w:sz w:val="20"/>
                <w:szCs w:val="20"/>
                <w:lang w:val="en-GB"/>
              </w:rPr>
              <w:t>;</w:t>
            </w:r>
            <w:proofErr w:type="gramEnd"/>
          </w:p>
          <w:p w14:paraId="1C30E3C0" w14:textId="3D6373B1" w:rsidR="00FC2745" w:rsidRPr="00FC2745" w:rsidRDefault="00FC2745" w:rsidP="00833696">
            <w:pPr>
              <w:pStyle w:val="ListParagraph"/>
              <w:numPr>
                <w:ilvl w:val="0"/>
                <w:numId w:val="49"/>
              </w:numPr>
              <w:rPr>
                <w:sz w:val="20"/>
                <w:szCs w:val="20"/>
                <w:lang w:val="en-GB"/>
              </w:rPr>
            </w:pPr>
            <w:r w:rsidRPr="00FC2745">
              <w:rPr>
                <w:sz w:val="20"/>
                <w:szCs w:val="20"/>
                <w:lang w:val="en-GB"/>
              </w:rPr>
              <w:t>Overview of examples of nationally important waste</w:t>
            </w:r>
            <w:r w:rsidR="00A37EAC">
              <w:rPr>
                <w:sz w:val="20"/>
                <w:szCs w:val="20"/>
                <w:lang w:val="en-GB"/>
              </w:rPr>
              <w:t xml:space="preserve"> and value</w:t>
            </w:r>
            <w:r w:rsidRPr="00FC2745">
              <w:rPr>
                <w:sz w:val="20"/>
                <w:szCs w:val="20"/>
                <w:lang w:val="en-GB"/>
              </w:rPr>
              <w:t xml:space="preserve"> </w:t>
            </w:r>
            <w:proofErr w:type="gramStart"/>
            <w:r w:rsidRPr="00FC2745">
              <w:rPr>
                <w:sz w:val="20"/>
                <w:szCs w:val="20"/>
                <w:lang w:val="en-GB"/>
              </w:rPr>
              <w:t>streams</w:t>
            </w:r>
            <w:r w:rsidR="006B2C0C">
              <w:rPr>
                <w:sz w:val="20"/>
                <w:szCs w:val="20"/>
                <w:lang w:val="en-GB"/>
              </w:rPr>
              <w:t>;</w:t>
            </w:r>
            <w:proofErr w:type="gramEnd"/>
            <w:r w:rsidRPr="00FC2745">
              <w:rPr>
                <w:sz w:val="20"/>
                <w:szCs w:val="20"/>
                <w:lang w:val="en-GB"/>
              </w:rPr>
              <w:t xml:space="preserve"> </w:t>
            </w:r>
          </w:p>
          <w:p w14:paraId="391AA0A5" w14:textId="7BAD88E9" w:rsidR="00EE2477" w:rsidRPr="00833696" w:rsidRDefault="00FC2745" w:rsidP="00833696">
            <w:pPr>
              <w:pStyle w:val="ListParagraph"/>
              <w:numPr>
                <w:ilvl w:val="0"/>
                <w:numId w:val="49"/>
              </w:numPr>
              <w:rPr>
                <w:sz w:val="20"/>
                <w:szCs w:val="20"/>
                <w:lang w:val="en-GB"/>
              </w:rPr>
            </w:pPr>
            <w:r w:rsidRPr="00FC2745">
              <w:rPr>
                <w:sz w:val="20"/>
                <w:szCs w:val="20"/>
                <w:lang w:val="en-GB"/>
              </w:rPr>
              <w:lastRenderedPageBreak/>
              <w:t xml:space="preserve">Steps and tips </w:t>
            </w:r>
            <w:r w:rsidR="006948D9" w:rsidRPr="005F24CA">
              <w:rPr>
                <w:sz w:val="20"/>
                <w:szCs w:val="20"/>
                <w:lang w:val="en-GB"/>
              </w:rPr>
              <w:t>when</w:t>
            </w:r>
            <w:r w:rsidRPr="00FC2745">
              <w:rPr>
                <w:sz w:val="20"/>
                <w:szCs w:val="20"/>
                <w:lang w:val="en-GB"/>
              </w:rPr>
              <w:t xml:space="preserve"> prepar</w:t>
            </w:r>
            <w:r w:rsidR="006948D9" w:rsidRPr="005F24CA">
              <w:rPr>
                <w:sz w:val="20"/>
                <w:szCs w:val="20"/>
                <w:lang w:val="en-GB"/>
              </w:rPr>
              <w:t>ing</w:t>
            </w:r>
            <w:r w:rsidRPr="00FC2745">
              <w:rPr>
                <w:sz w:val="20"/>
                <w:szCs w:val="20"/>
                <w:lang w:val="en-GB"/>
              </w:rPr>
              <w:t xml:space="preserve"> a strong </w:t>
            </w:r>
            <w:proofErr w:type="spellStart"/>
            <w:r w:rsidRPr="00FC2745">
              <w:rPr>
                <w:sz w:val="20"/>
                <w:szCs w:val="20"/>
                <w:lang w:val="en-GB"/>
              </w:rPr>
              <w:t>EoW</w:t>
            </w:r>
            <w:proofErr w:type="spellEnd"/>
            <w:r w:rsidRPr="00FC2745">
              <w:rPr>
                <w:sz w:val="20"/>
                <w:szCs w:val="20"/>
                <w:lang w:val="en-GB"/>
              </w:rPr>
              <w:t xml:space="preserve"> </w:t>
            </w:r>
            <w:r w:rsidR="00FB3080" w:rsidRPr="005F24CA">
              <w:rPr>
                <w:sz w:val="20"/>
                <w:szCs w:val="20"/>
                <w:lang w:val="en-GB"/>
              </w:rPr>
              <w:t xml:space="preserve">or By-product </w:t>
            </w:r>
            <w:proofErr w:type="gramStart"/>
            <w:r w:rsidRPr="00FC2745">
              <w:rPr>
                <w:sz w:val="20"/>
                <w:szCs w:val="20"/>
                <w:lang w:val="en-GB"/>
              </w:rPr>
              <w:t>application</w:t>
            </w:r>
            <w:r w:rsidR="006948D9" w:rsidRPr="005F24CA">
              <w:rPr>
                <w:sz w:val="20"/>
                <w:szCs w:val="20"/>
                <w:lang w:val="en-GB"/>
              </w:rPr>
              <w:t>;</w:t>
            </w:r>
            <w:proofErr w:type="gramEnd"/>
            <w:r w:rsidRPr="00FC2745">
              <w:rPr>
                <w:sz w:val="20"/>
                <w:szCs w:val="20"/>
                <w:lang w:val="en-GB"/>
              </w:rPr>
              <w:t xml:space="preserve"> </w:t>
            </w:r>
          </w:p>
          <w:p w14:paraId="39D61E91" w14:textId="54D6718E" w:rsidR="00FC2745" w:rsidRPr="00833696" w:rsidRDefault="002D2D8A" w:rsidP="00833696">
            <w:pPr>
              <w:pStyle w:val="ListParagraph"/>
              <w:numPr>
                <w:ilvl w:val="0"/>
                <w:numId w:val="49"/>
              </w:numPr>
              <w:rPr>
                <w:sz w:val="20"/>
                <w:szCs w:val="20"/>
                <w:lang w:val="en-GB"/>
              </w:rPr>
            </w:pPr>
            <w:r w:rsidRPr="005F24CA">
              <w:rPr>
                <w:sz w:val="20"/>
                <w:szCs w:val="20"/>
                <w:lang w:val="en-GB"/>
              </w:rPr>
              <w:t>Potential to involve i</w:t>
            </w:r>
            <w:r w:rsidR="00FC2745" w:rsidRPr="00FC2745">
              <w:rPr>
                <w:sz w:val="20"/>
                <w:szCs w:val="20"/>
                <w:lang w:val="en-GB"/>
              </w:rPr>
              <w:t xml:space="preserve">ndustry </w:t>
            </w:r>
            <w:r w:rsidRPr="005F24CA">
              <w:rPr>
                <w:sz w:val="20"/>
                <w:szCs w:val="20"/>
                <w:lang w:val="en-GB"/>
              </w:rPr>
              <w:t>guest speaker to</w:t>
            </w:r>
            <w:r w:rsidR="00FC2745" w:rsidRPr="00FC2745">
              <w:rPr>
                <w:sz w:val="20"/>
                <w:szCs w:val="20"/>
                <w:lang w:val="en-GB"/>
              </w:rPr>
              <w:t xml:space="preserve"> hear </w:t>
            </w:r>
            <w:r w:rsidR="00287E97" w:rsidRPr="005F24CA">
              <w:rPr>
                <w:sz w:val="20"/>
                <w:szCs w:val="20"/>
                <w:lang w:val="en-GB"/>
              </w:rPr>
              <w:t>about their experiences and lessons learnt succ</w:t>
            </w:r>
            <w:r w:rsidR="00FC2745" w:rsidRPr="00FC2745">
              <w:rPr>
                <w:sz w:val="20"/>
                <w:szCs w:val="20"/>
                <w:lang w:val="en-GB"/>
              </w:rPr>
              <w:t>essfully appl</w:t>
            </w:r>
            <w:r w:rsidR="00287E97" w:rsidRPr="005F24CA">
              <w:rPr>
                <w:sz w:val="20"/>
                <w:szCs w:val="20"/>
                <w:lang w:val="en-GB"/>
              </w:rPr>
              <w:t>ying</w:t>
            </w:r>
            <w:r w:rsidR="00FC2745" w:rsidRPr="00FC2745">
              <w:rPr>
                <w:sz w:val="20"/>
                <w:szCs w:val="20"/>
                <w:lang w:val="en-GB"/>
              </w:rPr>
              <w:t xml:space="preserve"> for </w:t>
            </w:r>
            <w:proofErr w:type="spellStart"/>
            <w:r w:rsidR="00FC2745" w:rsidRPr="00FC2745">
              <w:rPr>
                <w:sz w:val="20"/>
                <w:szCs w:val="20"/>
                <w:lang w:val="en-GB"/>
              </w:rPr>
              <w:t>EoW</w:t>
            </w:r>
            <w:proofErr w:type="spellEnd"/>
            <w:r w:rsidR="00FC2745" w:rsidRPr="00FC2745">
              <w:rPr>
                <w:sz w:val="20"/>
                <w:szCs w:val="20"/>
                <w:lang w:val="en-GB"/>
              </w:rPr>
              <w:t xml:space="preserve"> </w:t>
            </w:r>
            <w:r w:rsidR="00287E97" w:rsidRPr="005F24CA">
              <w:rPr>
                <w:sz w:val="20"/>
                <w:szCs w:val="20"/>
                <w:lang w:val="en-GB"/>
              </w:rPr>
              <w:t>/ by-</w:t>
            </w:r>
            <w:r w:rsidR="00FB3080" w:rsidRPr="005F24CA">
              <w:rPr>
                <w:sz w:val="20"/>
                <w:szCs w:val="20"/>
                <w:lang w:val="en-GB"/>
              </w:rPr>
              <w:t>P</w:t>
            </w:r>
            <w:r w:rsidR="00287E97" w:rsidRPr="005F24CA">
              <w:rPr>
                <w:sz w:val="20"/>
                <w:szCs w:val="20"/>
                <w:lang w:val="en-GB"/>
              </w:rPr>
              <w:t xml:space="preserve">roduct </w:t>
            </w:r>
            <w:proofErr w:type="gramStart"/>
            <w:r w:rsidR="00287E97" w:rsidRPr="005F24CA">
              <w:rPr>
                <w:sz w:val="20"/>
                <w:szCs w:val="20"/>
                <w:lang w:val="en-GB"/>
              </w:rPr>
              <w:t>status</w:t>
            </w:r>
            <w:r w:rsidR="0013316E">
              <w:rPr>
                <w:sz w:val="20"/>
                <w:szCs w:val="20"/>
                <w:lang w:val="en-GB"/>
              </w:rPr>
              <w:t>;</w:t>
            </w:r>
            <w:proofErr w:type="gramEnd"/>
          </w:p>
          <w:p w14:paraId="5E864D54" w14:textId="41CF33AC" w:rsidR="00FC2745" w:rsidRPr="00FC2745" w:rsidRDefault="00FD43B6" w:rsidP="00833696">
            <w:pPr>
              <w:pStyle w:val="ListParagraph"/>
              <w:numPr>
                <w:ilvl w:val="0"/>
                <w:numId w:val="49"/>
              </w:numPr>
              <w:rPr>
                <w:sz w:val="20"/>
                <w:szCs w:val="20"/>
                <w:lang w:val="en-GB"/>
              </w:rPr>
            </w:pPr>
            <w:r w:rsidRPr="005F24CA">
              <w:rPr>
                <w:sz w:val="20"/>
                <w:szCs w:val="20"/>
                <w:lang w:val="en-GB"/>
              </w:rPr>
              <w:t xml:space="preserve">Worksheet to be developed aimed at guiding </w:t>
            </w:r>
            <w:r w:rsidR="00E132DD" w:rsidRPr="00E132DD">
              <w:rPr>
                <w:sz w:val="20"/>
                <w:szCs w:val="20"/>
                <w:lang w:val="en-GB"/>
              </w:rPr>
              <w:t xml:space="preserve">Industry members to </w:t>
            </w:r>
            <w:r w:rsidRPr="005F24CA">
              <w:rPr>
                <w:sz w:val="20"/>
                <w:szCs w:val="20"/>
                <w:lang w:val="en-GB"/>
              </w:rPr>
              <w:t>progress</w:t>
            </w:r>
            <w:r w:rsidR="00E132DD" w:rsidRPr="00E132DD">
              <w:rPr>
                <w:sz w:val="20"/>
                <w:szCs w:val="20"/>
                <w:lang w:val="en-GB"/>
              </w:rPr>
              <w:t xml:space="preserve"> </w:t>
            </w:r>
            <w:proofErr w:type="spellStart"/>
            <w:r w:rsidR="00E132DD" w:rsidRPr="00E132DD">
              <w:rPr>
                <w:sz w:val="20"/>
                <w:szCs w:val="20"/>
                <w:lang w:val="en-GB"/>
              </w:rPr>
              <w:t>EoW</w:t>
            </w:r>
            <w:proofErr w:type="spellEnd"/>
            <w:r w:rsidR="00E132DD" w:rsidRPr="00E132DD">
              <w:rPr>
                <w:sz w:val="20"/>
                <w:szCs w:val="20"/>
                <w:lang w:val="en-GB"/>
              </w:rPr>
              <w:t xml:space="preserve"> </w:t>
            </w:r>
            <w:r w:rsidRPr="005F24CA">
              <w:rPr>
                <w:sz w:val="20"/>
                <w:szCs w:val="20"/>
                <w:lang w:val="en-GB"/>
              </w:rPr>
              <w:t xml:space="preserve">/ By-product </w:t>
            </w:r>
            <w:r w:rsidR="00E132DD" w:rsidRPr="00E132DD">
              <w:rPr>
                <w:sz w:val="20"/>
                <w:szCs w:val="20"/>
                <w:lang w:val="en-GB"/>
              </w:rPr>
              <w:t>application</w:t>
            </w:r>
            <w:r w:rsidRPr="005F24CA">
              <w:rPr>
                <w:sz w:val="20"/>
                <w:szCs w:val="20"/>
                <w:lang w:val="en-GB"/>
              </w:rPr>
              <w:t>s</w:t>
            </w:r>
            <w:r w:rsidR="00E132DD" w:rsidRPr="00E132DD">
              <w:rPr>
                <w:sz w:val="20"/>
                <w:szCs w:val="20"/>
                <w:lang w:val="en-GB"/>
              </w:rPr>
              <w:t xml:space="preserve"> with their own waste </w:t>
            </w:r>
            <w:r w:rsidR="00784923" w:rsidRPr="005F24CA">
              <w:rPr>
                <w:sz w:val="20"/>
                <w:szCs w:val="20"/>
                <w:lang w:val="en-GB"/>
              </w:rPr>
              <w:t xml:space="preserve">and materials </w:t>
            </w:r>
            <w:proofErr w:type="gramStart"/>
            <w:r w:rsidR="00E132DD" w:rsidRPr="00E132DD">
              <w:rPr>
                <w:sz w:val="20"/>
                <w:szCs w:val="20"/>
                <w:lang w:val="en-GB"/>
              </w:rPr>
              <w:t>input</w:t>
            </w:r>
            <w:r w:rsidR="00784923" w:rsidRPr="005F24CA">
              <w:rPr>
                <w:sz w:val="20"/>
                <w:szCs w:val="20"/>
                <w:lang w:val="en-GB"/>
              </w:rPr>
              <w:t>s</w:t>
            </w:r>
            <w:r w:rsidR="0013316E">
              <w:rPr>
                <w:sz w:val="20"/>
                <w:szCs w:val="20"/>
                <w:lang w:val="en-GB"/>
              </w:rPr>
              <w:t>;</w:t>
            </w:r>
            <w:proofErr w:type="gramEnd"/>
            <w:r w:rsidR="00E132DD" w:rsidRPr="00E132DD">
              <w:rPr>
                <w:sz w:val="20"/>
                <w:szCs w:val="20"/>
                <w:lang w:val="en-GB"/>
              </w:rPr>
              <w:t xml:space="preserve"> </w:t>
            </w:r>
          </w:p>
          <w:p w14:paraId="67F77AD5" w14:textId="2B5A306F" w:rsidR="00815180" w:rsidRPr="00833696" w:rsidRDefault="00FC2745" w:rsidP="00833696">
            <w:pPr>
              <w:pStyle w:val="ListParagraph"/>
              <w:numPr>
                <w:ilvl w:val="0"/>
                <w:numId w:val="49"/>
              </w:numPr>
              <w:rPr>
                <w:sz w:val="20"/>
                <w:szCs w:val="20"/>
                <w:lang w:val="en-GB"/>
              </w:rPr>
            </w:pPr>
            <w:r w:rsidRPr="00FC2745">
              <w:rPr>
                <w:sz w:val="20"/>
                <w:szCs w:val="20"/>
                <w:lang w:val="en-GB"/>
              </w:rPr>
              <w:t>Q &amp; A</w:t>
            </w:r>
            <w:r w:rsidR="006B2C0C">
              <w:rPr>
                <w:sz w:val="20"/>
                <w:szCs w:val="20"/>
                <w:lang w:val="en-GB"/>
              </w:rPr>
              <w:t>;</w:t>
            </w:r>
            <w:r w:rsidRPr="00FC2745">
              <w:rPr>
                <w:sz w:val="20"/>
                <w:szCs w:val="20"/>
                <w:lang w:val="en-GB"/>
              </w:rPr>
              <w:t xml:space="preserve"> </w:t>
            </w:r>
          </w:p>
        </w:tc>
        <w:tc>
          <w:tcPr>
            <w:tcW w:w="1678" w:type="dxa"/>
          </w:tcPr>
          <w:p w14:paraId="67DC2848" w14:textId="10CEDCD5" w:rsidR="00B10BA6" w:rsidRPr="00B10BA6" w:rsidRDefault="00FC2745" w:rsidP="00FC2745">
            <w:pPr>
              <w:numPr>
                <w:ilvl w:val="0"/>
                <w:numId w:val="34"/>
              </w:numPr>
              <w:tabs>
                <w:tab w:val="num" w:pos="720"/>
              </w:tabs>
              <w:spacing w:after="160" w:line="259" w:lineRule="auto"/>
              <w:rPr>
                <w:sz w:val="20"/>
                <w:szCs w:val="20"/>
              </w:rPr>
            </w:pPr>
            <w:r w:rsidRPr="005F24CA">
              <w:rPr>
                <w:sz w:val="20"/>
                <w:szCs w:val="20"/>
                <w:lang w:val="en-GB"/>
              </w:rPr>
              <w:lastRenderedPageBreak/>
              <w:t>A record</w:t>
            </w:r>
            <w:r w:rsidR="006948D9" w:rsidRPr="005F24CA">
              <w:rPr>
                <w:sz w:val="20"/>
                <w:szCs w:val="20"/>
                <w:lang w:val="en-GB"/>
              </w:rPr>
              <w:t>ing of the</w:t>
            </w:r>
            <w:r w:rsidRPr="005F24CA">
              <w:rPr>
                <w:sz w:val="20"/>
                <w:szCs w:val="20"/>
                <w:lang w:val="en-GB"/>
              </w:rPr>
              <w:t xml:space="preserve"> s</w:t>
            </w:r>
            <w:r w:rsidR="00B10BA6" w:rsidRPr="00B10BA6">
              <w:rPr>
                <w:sz w:val="20"/>
                <w:szCs w:val="20"/>
                <w:lang w:val="en-GB"/>
              </w:rPr>
              <w:t xml:space="preserve">eminar </w:t>
            </w:r>
            <w:r w:rsidR="006948D9" w:rsidRPr="005F24CA">
              <w:rPr>
                <w:sz w:val="20"/>
                <w:szCs w:val="20"/>
                <w:lang w:val="en-GB"/>
              </w:rPr>
              <w:t>to be made available for</w:t>
            </w:r>
            <w:r w:rsidRPr="005F24CA">
              <w:rPr>
                <w:sz w:val="20"/>
                <w:szCs w:val="20"/>
                <w:lang w:val="en-GB"/>
              </w:rPr>
              <w:t xml:space="preserve"> </w:t>
            </w:r>
            <w:r w:rsidRPr="005F24CA">
              <w:rPr>
                <w:sz w:val="20"/>
                <w:szCs w:val="20"/>
              </w:rPr>
              <w:lastRenderedPageBreak/>
              <w:t>CIRCULÉIRE’s industry members</w:t>
            </w:r>
            <w:r w:rsidR="00B10BA6" w:rsidRPr="00B10BA6">
              <w:rPr>
                <w:sz w:val="20"/>
                <w:szCs w:val="20"/>
                <w:lang w:val="en-GB"/>
              </w:rPr>
              <w:t xml:space="preserve"> </w:t>
            </w:r>
          </w:p>
          <w:p w14:paraId="1C303EA2" w14:textId="77777777" w:rsidR="00815180" w:rsidRPr="005F24CA" w:rsidRDefault="00815180" w:rsidP="00D43BAA">
            <w:pPr>
              <w:rPr>
                <w:b/>
                <w:bCs/>
                <w:sz w:val="20"/>
                <w:szCs w:val="20"/>
              </w:rPr>
            </w:pPr>
          </w:p>
        </w:tc>
      </w:tr>
      <w:tr w:rsidR="0081005E" w14:paraId="0C9164E2" w14:textId="77777777" w:rsidTr="00717796">
        <w:tc>
          <w:tcPr>
            <w:tcW w:w="2155" w:type="dxa"/>
          </w:tcPr>
          <w:p w14:paraId="7DE979F9" w14:textId="77777777" w:rsidR="0060423F" w:rsidRPr="0060423F" w:rsidRDefault="0060423F" w:rsidP="0060423F">
            <w:pPr>
              <w:rPr>
                <w:b/>
                <w:bCs/>
                <w:sz w:val="20"/>
                <w:szCs w:val="20"/>
              </w:rPr>
            </w:pPr>
            <w:r w:rsidRPr="0060423F">
              <w:rPr>
                <w:b/>
                <w:bCs/>
                <w:sz w:val="20"/>
                <w:szCs w:val="20"/>
                <w:lang w:val="en-GB"/>
              </w:rPr>
              <w:lastRenderedPageBreak/>
              <w:t xml:space="preserve">Ideation Workshops (Day one): Use Case Scenarios – Strategically Important National Waste Streams  </w:t>
            </w:r>
          </w:p>
          <w:p w14:paraId="00F93494" w14:textId="67FF5EED" w:rsidR="0060423F" w:rsidRPr="0060423F" w:rsidRDefault="00FB3080" w:rsidP="0060423F">
            <w:pPr>
              <w:rPr>
                <w:b/>
                <w:bCs/>
                <w:sz w:val="20"/>
                <w:szCs w:val="20"/>
              </w:rPr>
            </w:pPr>
            <w:r w:rsidRPr="005F24CA">
              <w:rPr>
                <w:b/>
                <w:bCs/>
                <w:sz w:val="20"/>
                <w:szCs w:val="20"/>
                <w:u w:val="single"/>
                <w:lang w:val="en-GB"/>
              </w:rPr>
              <w:t>(</w:t>
            </w:r>
            <w:r w:rsidR="0060423F" w:rsidRPr="0060423F">
              <w:rPr>
                <w:b/>
                <w:bCs/>
                <w:sz w:val="20"/>
                <w:szCs w:val="20"/>
                <w:u w:val="single"/>
                <w:lang w:val="en-GB"/>
              </w:rPr>
              <w:t>In-person / Online Workshops</w:t>
            </w:r>
            <w:r w:rsidRPr="005F24CA">
              <w:rPr>
                <w:b/>
                <w:bCs/>
                <w:sz w:val="20"/>
                <w:szCs w:val="20"/>
                <w:u w:val="single"/>
                <w:lang w:val="en-GB"/>
              </w:rPr>
              <w:t>)</w:t>
            </w:r>
            <w:r w:rsidR="0060423F" w:rsidRPr="0060423F">
              <w:rPr>
                <w:b/>
                <w:bCs/>
                <w:sz w:val="20"/>
                <w:szCs w:val="20"/>
                <w:u w:val="single"/>
                <w:lang w:val="en-GB"/>
              </w:rPr>
              <w:t xml:space="preserve"> </w:t>
            </w:r>
          </w:p>
          <w:p w14:paraId="7830B254" w14:textId="77777777" w:rsidR="00815180" w:rsidRPr="005F24CA" w:rsidRDefault="00815180" w:rsidP="00D43BAA">
            <w:pPr>
              <w:rPr>
                <w:b/>
                <w:bCs/>
                <w:sz w:val="20"/>
                <w:szCs w:val="20"/>
              </w:rPr>
            </w:pPr>
          </w:p>
        </w:tc>
        <w:tc>
          <w:tcPr>
            <w:tcW w:w="5075" w:type="dxa"/>
          </w:tcPr>
          <w:p w14:paraId="5FA114AD" w14:textId="1035099B" w:rsidR="00E132DD" w:rsidRPr="00E132DD" w:rsidRDefault="009436DD" w:rsidP="009436DD">
            <w:pPr>
              <w:numPr>
                <w:ilvl w:val="0"/>
                <w:numId w:val="40"/>
              </w:numPr>
              <w:rPr>
                <w:sz w:val="20"/>
                <w:szCs w:val="20"/>
              </w:rPr>
            </w:pPr>
            <w:r w:rsidRPr="005F24CA">
              <w:rPr>
                <w:sz w:val="20"/>
                <w:szCs w:val="20"/>
              </w:rPr>
              <w:t xml:space="preserve">Expert facilitator to </w:t>
            </w:r>
            <w:r w:rsidRPr="005F24CA">
              <w:rPr>
                <w:sz w:val="20"/>
                <w:szCs w:val="20"/>
              </w:rPr>
              <w:t>prepare 5</w:t>
            </w:r>
            <w:r w:rsidR="009757D2" w:rsidRPr="005F24CA">
              <w:rPr>
                <w:sz w:val="20"/>
                <w:szCs w:val="20"/>
              </w:rPr>
              <w:t>-7</w:t>
            </w:r>
            <w:r w:rsidRPr="005F24CA">
              <w:rPr>
                <w:sz w:val="20"/>
                <w:szCs w:val="20"/>
              </w:rPr>
              <w:t xml:space="preserve"> examples of nationally important waste and material stream </w:t>
            </w:r>
            <w:r w:rsidR="006C6F73" w:rsidRPr="005F24CA">
              <w:rPr>
                <w:sz w:val="20"/>
                <w:szCs w:val="20"/>
              </w:rPr>
              <w:t xml:space="preserve">clusters </w:t>
            </w:r>
            <w:r w:rsidR="00943481" w:rsidRPr="005F24CA">
              <w:rPr>
                <w:sz w:val="20"/>
                <w:szCs w:val="20"/>
              </w:rPr>
              <w:t>(</w:t>
            </w:r>
            <w:proofErr w:type="gramStart"/>
            <w:r w:rsidR="00943481" w:rsidRPr="005F24CA">
              <w:rPr>
                <w:sz w:val="20"/>
                <w:szCs w:val="20"/>
              </w:rPr>
              <w:t>e.g.</w:t>
            </w:r>
            <w:proofErr w:type="gramEnd"/>
            <w:r w:rsidR="00943481" w:rsidRPr="005F24CA">
              <w:rPr>
                <w:sz w:val="20"/>
                <w:szCs w:val="20"/>
              </w:rPr>
              <w:t xml:space="preserve"> industry-specific) </w:t>
            </w:r>
            <w:r w:rsidRPr="005F24CA">
              <w:rPr>
                <w:sz w:val="20"/>
                <w:szCs w:val="20"/>
              </w:rPr>
              <w:t>which can</w:t>
            </w:r>
            <w:r w:rsidRPr="005F24CA">
              <w:rPr>
                <w:sz w:val="20"/>
                <w:szCs w:val="20"/>
              </w:rPr>
              <w:t xml:space="preserve"> be used</w:t>
            </w:r>
            <w:r w:rsidR="009757D2" w:rsidRPr="005F24CA">
              <w:rPr>
                <w:sz w:val="20"/>
                <w:szCs w:val="20"/>
              </w:rPr>
              <w:t xml:space="preserve"> to structure the Ideation Workshops</w:t>
            </w:r>
            <w:r w:rsidR="009D4459" w:rsidRPr="005F24CA">
              <w:rPr>
                <w:sz w:val="20"/>
                <w:szCs w:val="20"/>
              </w:rPr>
              <w:t xml:space="preserve"> group exercises</w:t>
            </w:r>
            <w:r w:rsidR="00872E1B" w:rsidRPr="005F24CA">
              <w:rPr>
                <w:sz w:val="20"/>
                <w:szCs w:val="20"/>
              </w:rPr>
              <w:t>;</w:t>
            </w:r>
          </w:p>
          <w:p w14:paraId="3CB8A49A" w14:textId="202793C3" w:rsidR="00E132DD" w:rsidRPr="005F24CA" w:rsidRDefault="00E132DD" w:rsidP="00E132DD">
            <w:pPr>
              <w:numPr>
                <w:ilvl w:val="0"/>
                <w:numId w:val="40"/>
              </w:numPr>
              <w:rPr>
                <w:sz w:val="20"/>
                <w:szCs w:val="20"/>
              </w:rPr>
            </w:pPr>
            <w:r w:rsidRPr="00E132DD">
              <w:rPr>
                <w:sz w:val="20"/>
                <w:szCs w:val="20"/>
                <w:lang w:val="en-GB"/>
              </w:rPr>
              <w:t xml:space="preserve">Group exercise </w:t>
            </w:r>
            <w:r w:rsidR="009757D2" w:rsidRPr="005F24CA">
              <w:rPr>
                <w:sz w:val="20"/>
                <w:szCs w:val="20"/>
                <w:lang w:val="en-GB"/>
              </w:rPr>
              <w:t>to be designed</w:t>
            </w:r>
            <w:r w:rsidR="00F53677" w:rsidRPr="005F24CA">
              <w:rPr>
                <w:sz w:val="20"/>
                <w:szCs w:val="20"/>
                <w:lang w:val="en-GB"/>
              </w:rPr>
              <w:t xml:space="preserve"> </w:t>
            </w:r>
            <w:r w:rsidR="006C6F73" w:rsidRPr="005F24CA">
              <w:rPr>
                <w:sz w:val="20"/>
                <w:szCs w:val="20"/>
                <w:lang w:val="en-GB"/>
              </w:rPr>
              <w:t>around interrogating</w:t>
            </w:r>
            <w:r w:rsidRPr="00E132DD">
              <w:rPr>
                <w:sz w:val="20"/>
                <w:szCs w:val="20"/>
                <w:lang w:val="en-GB"/>
              </w:rPr>
              <w:t xml:space="preserve"> use-case scenarios </w:t>
            </w:r>
            <w:r w:rsidR="006C6F73" w:rsidRPr="005F24CA">
              <w:rPr>
                <w:sz w:val="20"/>
                <w:szCs w:val="20"/>
                <w:lang w:val="en-GB"/>
              </w:rPr>
              <w:t>for</w:t>
            </w:r>
            <w:r w:rsidRPr="00E132DD">
              <w:rPr>
                <w:sz w:val="20"/>
                <w:szCs w:val="20"/>
                <w:lang w:val="en-GB"/>
              </w:rPr>
              <w:t xml:space="preserve"> </w:t>
            </w:r>
            <w:r w:rsidR="00872E1B" w:rsidRPr="005F24CA">
              <w:rPr>
                <w:sz w:val="20"/>
                <w:szCs w:val="20"/>
                <w:lang w:val="en-GB"/>
              </w:rPr>
              <w:t xml:space="preserve">the </w:t>
            </w:r>
            <w:r w:rsidRPr="00E132DD">
              <w:rPr>
                <w:sz w:val="20"/>
                <w:szCs w:val="20"/>
                <w:lang w:val="en-GB"/>
              </w:rPr>
              <w:t>waste streams</w:t>
            </w:r>
            <w:r w:rsidR="00872E1B" w:rsidRPr="005F24CA">
              <w:rPr>
                <w:sz w:val="20"/>
                <w:szCs w:val="20"/>
                <w:lang w:val="en-GB"/>
              </w:rPr>
              <w:t xml:space="preserve"> clusters</w:t>
            </w:r>
            <w:r w:rsidRPr="00E132DD">
              <w:rPr>
                <w:sz w:val="20"/>
                <w:szCs w:val="20"/>
                <w:lang w:val="en-GB"/>
              </w:rPr>
              <w:t>, mapping out the steps need</w:t>
            </w:r>
            <w:r w:rsidR="00872E1B" w:rsidRPr="005F24CA">
              <w:rPr>
                <w:sz w:val="20"/>
                <w:szCs w:val="20"/>
                <w:lang w:val="en-GB"/>
              </w:rPr>
              <w:t>ed</w:t>
            </w:r>
            <w:r w:rsidRPr="00E132DD">
              <w:rPr>
                <w:sz w:val="20"/>
                <w:szCs w:val="20"/>
                <w:lang w:val="en-GB"/>
              </w:rPr>
              <w:t xml:space="preserve"> to do a) </w:t>
            </w:r>
            <w:proofErr w:type="spellStart"/>
            <w:r w:rsidRPr="00E132DD">
              <w:rPr>
                <w:sz w:val="20"/>
                <w:szCs w:val="20"/>
                <w:lang w:val="en-GB"/>
              </w:rPr>
              <w:t>EoW</w:t>
            </w:r>
            <w:proofErr w:type="spellEnd"/>
            <w:r w:rsidRPr="00E132DD">
              <w:rPr>
                <w:sz w:val="20"/>
                <w:szCs w:val="20"/>
                <w:lang w:val="en-GB"/>
              </w:rPr>
              <w:t xml:space="preserve"> / By-product test</w:t>
            </w:r>
            <w:r w:rsidR="00911C54">
              <w:rPr>
                <w:sz w:val="20"/>
                <w:szCs w:val="20"/>
                <w:lang w:val="en-GB"/>
              </w:rPr>
              <w:t>;</w:t>
            </w:r>
            <w:r w:rsidRPr="00E132DD">
              <w:rPr>
                <w:sz w:val="20"/>
                <w:szCs w:val="20"/>
                <w:lang w:val="en-GB"/>
              </w:rPr>
              <w:t xml:space="preserve"> b) Prepare an </w:t>
            </w:r>
            <w:proofErr w:type="spellStart"/>
            <w:r w:rsidRPr="00E132DD">
              <w:rPr>
                <w:sz w:val="20"/>
                <w:szCs w:val="20"/>
                <w:lang w:val="en-GB"/>
              </w:rPr>
              <w:t>EoW</w:t>
            </w:r>
            <w:proofErr w:type="spellEnd"/>
            <w:r w:rsidR="00BC04AC" w:rsidRPr="005F24CA">
              <w:rPr>
                <w:sz w:val="20"/>
                <w:szCs w:val="20"/>
                <w:lang w:val="en-GB"/>
              </w:rPr>
              <w:t>/By-product</w:t>
            </w:r>
            <w:r w:rsidRPr="00E132DD">
              <w:rPr>
                <w:sz w:val="20"/>
                <w:szCs w:val="20"/>
                <w:lang w:val="en-GB"/>
              </w:rPr>
              <w:t xml:space="preserve"> application</w:t>
            </w:r>
            <w:r w:rsidR="00A57918" w:rsidRPr="005F24CA">
              <w:rPr>
                <w:sz w:val="20"/>
                <w:szCs w:val="20"/>
                <w:lang w:val="en-GB"/>
              </w:rPr>
              <w:t>;</w:t>
            </w:r>
            <w:r w:rsidR="00911C54">
              <w:rPr>
                <w:sz w:val="20"/>
                <w:szCs w:val="20"/>
                <w:lang w:val="en-GB"/>
              </w:rPr>
              <w:t xml:space="preserve"> and c) </w:t>
            </w:r>
            <w:r w:rsidR="0081005E">
              <w:rPr>
                <w:sz w:val="20"/>
                <w:szCs w:val="20"/>
                <w:lang w:val="en-GB"/>
              </w:rPr>
              <w:t>Interrogate</w:t>
            </w:r>
            <w:r w:rsidR="00911C54">
              <w:rPr>
                <w:sz w:val="20"/>
                <w:szCs w:val="20"/>
                <w:lang w:val="en-GB"/>
              </w:rPr>
              <w:t xml:space="preserve"> the environmental </w:t>
            </w:r>
            <w:r w:rsidR="0081005E">
              <w:rPr>
                <w:sz w:val="20"/>
                <w:szCs w:val="20"/>
                <w:lang w:val="en-GB"/>
              </w:rPr>
              <w:t xml:space="preserve">impacts and other </w:t>
            </w:r>
            <w:r w:rsidR="00910915">
              <w:rPr>
                <w:sz w:val="20"/>
                <w:szCs w:val="20"/>
                <w:lang w:val="en-GB"/>
              </w:rPr>
              <w:t xml:space="preserve">key </w:t>
            </w:r>
            <w:proofErr w:type="gramStart"/>
            <w:r w:rsidR="0081005E">
              <w:rPr>
                <w:sz w:val="20"/>
                <w:szCs w:val="20"/>
                <w:lang w:val="en-GB"/>
              </w:rPr>
              <w:t>considerations;</w:t>
            </w:r>
            <w:proofErr w:type="gramEnd"/>
            <w:r w:rsidR="00911C54">
              <w:rPr>
                <w:sz w:val="20"/>
                <w:szCs w:val="20"/>
                <w:lang w:val="en-GB"/>
              </w:rPr>
              <w:t xml:space="preserve"> </w:t>
            </w:r>
          </w:p>
          <w:p w14:paraId="7F363A59" w14:textId="046F69CD" w:rsidR="00815180" w:rsidRPr="005F24CA" w:rsidRDefault="00E132DD" w:rsidP="00BA1752">
            <w:pPr>
              <w:numPr>
                <w:ilvl w:val="0"/>
                <w:numId w:val="40"/>
              </w:numPr>
              <w:rPr>
                <w:sz w:val="20"/>
                <w:szCs w:val="20"/>
              </w:rPr>
            </w:pPr>
            <w:r w:rsidRPr="00E132DD">
              <w:rPr>
                <w:sz w:val="20"/>
                <w:szCs w:val="20"/>
                <w:lang w:val="en-GB"/>
              </w:rPr>
              <w:t xml:space="preserve">Aim should be for </w:t>
            </w:r>
            <w:r w:rsidR="00872E1B" w:rsidRPr="005F24CA">
              <w:rPr>
                <w:sz w:val="20"/>
                <w:szCs w:val="20"/>
                <w:lang w:val="en-GB"/>
              </w:rPr>
              <w:t xml:space="preserve">the working </w:t>
            </w:r>
            <w:r w:rsidRPr="00E132DD">
              <w:rPr>
                <w:sz w:val="20"/>
                <w:szCs w:val="20"/>
                <w:lang w:val="en-GB"/>
              </w:rPr>
              <w:t xml:space="preserve">group to identify min. </w:t>
            </w:r>
            <w:r w:rsidR="00BC04AC" w:rsidRPr="005F24CA">
              <w:rPr>
                <w:sz w:val="20"/>
                <w:szCs w:val="20"/>
                <w:lang w:val="en-GB"/>
              </w:rPr>
              <w:t>5</w:t>
            </w:r>
            <w:r w:rsidRPr="00E132DD">
              <w:rPr>
                <w:sz w:val="20"/>
                <w:szCs w:val="20"/>
                <w:lang w:val="en-GB"/>
              </w:rPr>
              <w:t xml:space="preserve"> hypothetical innovative</w:t>
            </w:r>
            <w:r w:rsidR="00CA60A8" w:rsidRPr="005F24CA">
              <w:rPr>
                <w:sz w:val="20"/>
                <w:szCs w:val="20"/>
                <w:lang w:val="en-GB"/>
              </w:rPr>
              <w:t xml:space="preserve"> and impactful</w:t>
            </w:r>
            <w:r w:rsidRPr="00E132DD">
              <w:rPr>
                <w:sz w:val="20"/>
                <w:szCs w:val="20"/>
                <w:lang w:val="en-GB"/>
              </w:rPr>
              <w:t xml:space="preserve"> products </w:t>
            </w:r>
            <w:r w:rsidR="00BC04AC" w:rsidRPr="005F24CA">
              <w:rPr>
                <w:sz w:val="20"/>
                <w:szCs w:val="20"/>
                <w:lang w:val="en-GB"/>
              </w:rPr>
              <w:t xml:space="preserve">or applications </w:t>
            </w:r>
            <w:r w:rsidR="00ED66AD" w:rsidRPr="005F24CA">
              <w:rPr>
                <w:sz w:val="20"/>
                <w:szCs w:val="20"/>
                <w:lang w:val="en-GB"/>
              </w:rPr>
              <w:t xml:space="preserve">(based on the </w:t>
            </w:r>
            <w:r w:rsidRPr="00E132DD">
              <w:rPr>
                <w:sz w:val="20"/>
                <w:szCs w:val="20"/>
                <w:lang w:val="en-GB"/>
              </w:rPr>
              <w:t>waste or by-products</w:t>
            </w:r>
            <w:r w:rsidR="00ED66AD" w:rsidRPr="005F24CA">
              <w:rPr>
                <w:sz w:val="20"/>
                <w:szCs w:val="20"/>
                <w:lang w:val="en-GB"/>
              </w:rPr>
              <w:t xml:space="preserve"> cluster</w:t>
            </w:r>
            <w:r w:rsidR="00910915">
              <w:rPr>
                <w:sz w:val="20"/>
                <w:szCs w:val="20"/>
                <w:lang w:val="en-GB"/>
              </w:rPr>
              <w:t>s identified</w:t>
            </w:r>
            <w:r w:rsidR="00ED66AD" w:rsidRPr="005F24CA">
              <w:rPr>
                <w:sz w:val="20"/>
                <w:szCs w:val="20"/>
                <w:lang w:val="en-GB"/>
              </w:rPr>
              <w:t xml:space="preserve">) </w:t>
            </w:r>
            <w:r w:rsidRPr="00E132DD">
              <w:rPr>
                <w:sz w:val="20"/>
                <w:szCs w:val="20"/>
                <w:lang w:val="en-GB"/>
              </w:rPr>
              <w:t xml:space="preserve">which could </w:t>
            </w:r>
            <w:r w:rsidR="00A83FEA" w:rsidRPr="005F24CA">
              <w:rPr>
                <w:sz w:val="20"/>
                <w:szCs w:val="20"/>
                <w:lang w:val="en-GB"/>
              </w:rPr>
              <w:t xml:space="preserve">reduce GHG and waste if </w:t>
            </w:r>
            <w:r w:rsidRPr="00E132DD">
              <w:rPr>
                <w:sz w:val="20"/>
                <w:szCs w:val="20"/>
                <w:lang w:val="en-GB"/>
              </w:rPr>
              <w:t>diverted from landfill disposal</w:t>
            </w:r>
            <w:r w:rsidR="00ED66AD" w:rsidRPr="005F24CA">
              <w:rPr>
                <w:sz w:val="20"/>
                <w:szCs w:val="20"/>
                <w:lang w:val="en-GB"/>
              </w:rPr>
              <w:t xml:space="preserve">, </w:t>
            </w:r>
            <w:r w:rsidR="00BA1752" w:rsidRPr="005F24CA">
              <w:rPr>
                <w:sz w:val="20"/>
                <w:szCs w:val="20"/>
                <w:lang w:val="en-GB"/>
              </w:rPr>
              <w:t xml:space="preserve">and which </w:t>
            </w:r>
            <w:proofErr w:type="gramStart"/>
            <w:r w:rsidR="002C7DBC" w:rsidRPr="005F24CA">
              <w:rPr>
                <w:sz w:val="20"/>
                <w:szCs w:val="20"/>
                <w:lang w:val="en-GB"/>
              </w:rPr>
              <w:t>take into account</w:t>
            </w:r>
            <w:proofErr w:type="gramEnd"/>
            <w:r w:rsidRPr="00E132DD">
              <w:rPr>
                <w:sz w:val="20"/>
                <w:szCs w:val="20"/>
                <w:lang w:val="en-GB"/>
              </w:rPr>
              <w:t xml:space="preserve"> the wider environmental and human health considerations</w:t>
            </w:r>
            <w:r w:rsidR="00A57918" w:rsidRPr="005F24CA">
              <w:rPr>
                <w:sz w:val="20"/>
                <w:szCs w:val="20"/>
                <w:lang w:val="en-GB"/>
              </w:rPr>
              <w:t>;</w:t>
            </w:r>
            <w:r w:rsidR="005E1BB4" w:rsidRPr="005F24CA">
              <w:rPr>
                <w:rStyle w:val="FootnoteReference"/>
                <w:sz w:val="20"/>
                <w:szCs w:val="20"/>
                <w:lang w:val="en-GB"/>
              </w:rPr>
              <w:footnoteReference w:id="2"/>
            </w:r>
          </w:p>
        </w:tc>
        <w:tc>
          <w:tcPr>
            <w:tcW w:w="1678" w:type="dxa"/>
          </w:tcPr>
          <w:p w14:paraId="5E696696" w14:textId="4DC9D5E0" w:rsidR="00815180" w:rsidRPr="005F24CA" w:rsidRDefault="00B10BA6" w:rsidP="00221536">
            <w:pPr>
              <w:pStyle w:val="ListParagraph"/>
              <w:numPr>
                <w:ilvl w:val="0"/>
                <w:numId w:val="42"/>
              </w:numPr>
              <w:rPr>
                <w:b/>
                <w:bCs/>
                <w:sz w:val="20"/>
                <w:szCs w:val="20"/>
              </w:rPr>
            </w:pPr>
            <w:r w:rsidRPr="005F24CA">
              <w:rPr>
                <w:sz w:val="20"/>
                <w:szCs w:val="20"/>
                <w:lang w:val="en-GB"/>
              </w:rPr>
              <w:t>Short Ideation Workshop report</w:t>
            </w:r>
          </w:p>
        </w:tc>
      </w:tr>
      <w:tr w:rsidR="0081005E" w14:paraId="301263A4" w14:textId="77777777" w:rsidTr="00717796">
        <w:tc>
          <w:tcPr>
            <w:tcW w:w="2155" w:type="dxa"/>
          </w:tcPr>
          <w:p w14:paraId="4525178D" w14:textId="77777777" w:rsidR="009A6E0B" w:rsidRPr="009A6E0B" w:rsidRDefault="009A6E0B" w:rsidP="009A6E0B">
            <w:pPr>
              <w:rPr>
                <w:b/>
                <w:bCs/>
                <w:sz w:val="20"/>
                <w:szCs w:val="20"/>
              </w:rPr>
            </w:pPr>
            <w:r w:rsidRPr="009A6E0B">
              <w:rPr>
                <w:b/>
                <w:bCs/>
                <w:sz w:val="20"/>
                <w:szCs w:val="20"/>
                <w:lang w:val="en-GB"/>
              </w:rPr>
              <w:t xml:space="preserve">Ideation Workshops (Day two): – </w:t>
            </w:r>
            <w:proofErr w:type="spellStart"/>
            <w:r w:rsidRPr="009A6E0B">
              <w:rPr>
                <w:b/>
                <w:bCs/>
                <w:sz w:val="20"/>
                <w:szCs w:val="20"/>
                <w:lang w:val="en-GB"/>
              </w:rPr>
              <w:t>EoW</w:t>
            </w:r>
            <w:proofErr w:type="spellEnd"/>
            <w:r w:rsidRPr="009A6E0B">
              <w:rPr>
                <w:b/>
                <w:bCs/>
                <w:sz w:val="20"/>
                <w:szCs w:val="20"/>
                <w:lang w:val="en-GB"/>
              </w:rPr>
              <w:t xml:space="preserve"> and By-Product Pathfinders</w:t>
            </w:r>
          </w:p>
          <w:p w14:paraId="3B056379" w14:textId="156426ED" w:rsidR="009A6E0B" w:rsidRPr="009A6E0B" w:rsidRDefault="004E2A36" w:rsidP="009A6E0B">
            <w:pPr>
              <w:rPr>
                <w:b/>
                <w:bCs/>
                <w:sz w:val="20"/>
                <w:szCs w:val="20"/>
              </w:rPr>
            </w:pPr>
            <w:r w:rsidRPr="005F24CA">
              <w:rPr>
                <w:b/>
                <w:bCs/>
                <w:sz w:val="20"/>
                <w:szCs w:val="20"/>
                <w:u w:val="single"/>
                <w:lang w:val="en-GB"/>
              </w:rPr>
              <w:t>(</w:t>
            </w:r>
            <w:r w:rsidR="009A6E0B" w:rsidRPr="009A6E0B">
              <w:rPr>
                <w:b/>
                <w:bCs/>
                <w:sz w:val="20"/>
                <w:szCs w:val="20"/>
                <w:u w:val="single"/>
                <w:lang w:val="en-GB"/>
              </w:rPr>
              <w:t>In-person / Online Workshops</w:t>
            </w:r>
            <w:r w:rsidRPr="005F24CA">
              <w:rPr>
                <w:b/>
                <w:bCs/>
                <w:sz w:val="20"/>
                <w:szCs w:val="20"/>
                <w:u w:val="single"/>
                <w:lang w:val="en-GB"/>
              </w:rPr>
              <w:t>)</w:t>
            </w:r>
            <w:r w:rsidR="009A6E0B" w:rsidRPr="009A6E0B">
              <w:rPr>
                <w:b/>
                <w:bCs/>
                <w:sz w:val="20"/>
                <w:szCs w:val="20"/>
                <w:u w:val="single"/>
                <w:lang w:val="en-GB"/>
              </w:rPr>
              <w:t xml:space="preserve"> </w:t>
            </w:r>
          </w:p>
          <w:p w14:paraId="40D7E427" w14:textId="77777777" w:rsidR="00815180" w:rsidRPr="005F24CA" w:rsidRDefault="00815180" w:rsidP="00D43BAA">
            <w:pPr>
              <w:rPr>
                <w:b/>
                <w:bCs/>
                <w:sz w:val="20"/>
                <w:szCs w:val="20"/>
              </w:rPr>
            </w:pPr>
          </w:p>
        </w:tc>
        <w:tc>
          <w:tcPr>
            <w:tcW w:w="5075" w:type="dxa"/>
          </w:tcPr>
          <w:p w14:paraId="57A9484A" w14:textId="6ABDB8BD" w:rsidR="00221536" w:rsidRPr="00221536" w:rsidRDefault="003B71E3" w:rsidP="00ED66AD">
            <w:pPr>
              <w:rPr>
                <w:sz w:val="20"/>
                <w:szCs w:val="20"/>
              </w:rPr>
            </w:pPr>
            <w:r w:rsidRPr="005F24CA">
              <w:rPr>
                <w:b/>
                <w:bCs/>
                <w:i/>
                <w:iCs/>
                <w:sz w:val="20"/>
                <w:szCs w:val="20"/>
                <w:lang w:val="en-GB"/>
              </w:rPr>
              <w:t xml:space="preserve">Interactive group </w:t>
            </w:r>
            <w:r w:rsidR="00221536" w:rsidRPr="00221536">
              <w:rPr>
                <w:b/>
                <w:bCs/>
                <w:i/>
                <w:iCs/>
                <w:sz w:val="20"/>
                <w:szCs w:val="20"/>
                <w:lang w:val="en-GB"/>
              </w:rPr>
              <w:t>exercise</w:t>
            </w:r>
            <w:r w:rsidRPr="005F24CA">
              <w:rPr>
                <w:b/>
                <w:bCs/>
                <w:i/>
                <w:iCs/>
                <w:sz w:val="20"/>
                <w:szCs w:val="20"/>
                <w:lang w:val="en-GB"/>
              </w:rPr>
              <w:t>s</w:t>
            </w:r>
            <w:r w:rsidR="00221536" w:rsidRPr="00221536">
              <w:rPr>
                <w:b/>
                <w:bCs/>
                <w:i/>
                <w:iCs/>
                <w:sz w:val="20"/>
                <w:szCs w:val="20"/>
                <w:lang w:val="en-GB"/>
              </w:rPr>
              <w:t xml:space="preserve"> to</w:t>
            </w:r>
            <w:r w:rsidR="009644F7" w:rsidRPr="005F24CA">
              <w:rPr>
                <w:b/>
                <w:bCs/>
                <w:i/>
                <w:iCs/>
                <w:sz w:val="20"/>
                <w:szCs w:val="20"/>
                <w:lang w:val="en-GB"/>
              </w:rPr>
              <w:t xml:space="preserve"> assess:</w:t>
            </w:r>
          </w:p>
          <w:p w14:paraId="14471474" w14:textId="0994B916" w:rsidR="00221536" w:rsidRPr="00833696" w:rsidRDefault="007F6D39" w:rsidP="003B71E3">
            <w:pPr>
              <w:pStyle w:val="ListParagraph"/>
              <w:numPr>
                <w:ilvl w:val="0"/>
                <w:numId w:val="48"/>
              </w:numPr>
              <w:rPr>
                <w:sz w:val="20"/>
                <w:szCs w:val="20"/>
              </w:rPr>
            </w:pPr>
            <w:r w:rsidRPr="00833696">
              <w:rPr>
                <w:sz w:val="20"/>
                <w:szCs w:val="20"/>
                <w:lang w:val="en-GB"/>
              </w:rPr>
              <w:t>A</w:t>
            </w:r>
            <w:r w:rsidR="00221536" w:rsidRPr="00833696">
              <w:rPr>
                <w:sz w:val="20"/>
                <w:szCs w:val="20"/>
                <w:lang w:val="en-GB"/>
              </w:rPr>
              <w:t xml:space="preserve">spects of the </w:t>
            </w:r>
            <w:proofErr w:type="spellStart"/>
            <w:r w:rsidR="00221536" w:rsidRPr="00833696">
              <w:rPr>
                <w:sz w:val="20"/>
                <w:szCs w:val="20"/>
                <w:lang w:val="en-GB"/>
              </w:rPr>
              <w:t>EoW</w:t>
            </w:r>
            <w:proofErr w:type="spellEnd"/>
            <w:r w:rsidR="00221536" w:rsidRPr="00833696">
              <w:rPr>
                <w:sz w:val="20"/>
                <w:szCs w:val="20"/>
                <w:lang w:val="en-GB"/>
              </w:rPr>
              <w:t xml:space="preserve"> / By-product regimes</w:t>
            </w:r>
            <w:r w:rsidR="002C7DBC" w:rsidRPr="00833696">
              <w:rPr>
                <w:sz w:val="20"/>
                <w:szCs w:val="20"/>
                <w:lang w:val="en-GB"/>
              </w:rPr>
              <w:t xml:space="preserve"> </w:t>
            </w:r>
            <w:r w:rsidRPr="00833696">
              <w:rPr>
                <w:sz w:val="20"/>
                <w:szCs w:val="20"/>
                <w:lang w:val="en-GB"/>
              </w:rPr>
              <w:t>industry</w:t>
            </w:r>
            <w:r w:rsidR="0067510A" w:rsidRPr="00833696">
              <w:rPr>
                <w:sz w:val="20"/>
                <w:szCs w:val="20"/>
                <w:lang w:val="en-GB"/>
              </w:rPr>
              <w:t xml:space="preserve"> are</w:t>
            </w:r>
            <w:r w:rsidR="00ED66AD" w:rsidRPr="00833696">
              <w:rPr>
                <w:sz w:val="20"/>
                <w:szCs w:val="20"/>
                <w:lang w:val="en-GB"/>
              </w:rPr>
              <w:t xml:space="preserve"> now</w:t>
            </w:r>
            <w:r w:rsidR="0067510A" w:rsidRPr="00833696">
              <w:rPr>
                <w:sz w:val="20"/>
                <w:szCs w:val="20"/>
                <w:lang w:val="en-GB"/>
              </w:rPr>
              <w:t xml:space="preserve"> familiar with/</w:t>
            </w:r>
            <w:r w:rsidRPr="00833696">
              <w:rPr>
                <w:sz w:val="20"/>
                <w:szCs w:val="20"/>
                <w:lang w:val="en-GB"/>
              </w:rPr>
              <w:t xml:space="preserve">engage with </w:t>
            </w:r>
            <w:proofErr w:type="gramStart"/>
            <w:r w:rsidR="004E2A36" w:rsidRPr="00833696">
              <w:rPr>
                <w:sz w:val="20"/>
                <w:szCs w:val="20"/>
                <w:lang w:val="en-GB"/>
              </w:rPr>
              <w:t>effectively</w:t>
            </w:r>
            <w:r w:rsidR="0091289A">
              <w:rPr>
                <w:sz w:val="20"/>
                <w:szCs w:val="20"/>
                <w:lang w:val="en-GB"/>
              </w:rPr>
              <w:t>;</w:t>
            </w:r>
            <w:proofErr w:type="gramEnd"/>
            <w:r w:rsidR="00741554" w:rsidRPr="00833696">
              <w:rPr>
                <w:sz w:val="20"/>
                <w:szCs w:val="20"/>
                <w:lang w:val="en-GB"/>
              </w:rPr>
              <w:t xml:space="preserve"> </w:t>
            </w:r>
          </w:p>
          <w:p w14:paraId="4040F75C" w14:textId="298D3718" w:rsidR="00221536" w:rsidRPr="00833696" w:rsidRDefault="00221536" w:rsidP="003B71E3">
            <w:pPr>
              <w:pStyle w:val="ListParagraph"/>
              <w:numPr>
                <w:ilvl w:val="0"/>
                <w:numId w:val="48"/>
              </w:numPr>
              <w:rPr>
                <w:sz w:val="20"/>
                <w:szCs w:val="20"/>
              </w:rPr>
            </w:pPr>
            <w:r w:rsidRPr="00833696">
              <w:rPr>
                <w:sz w:val="20"/>
                <w:szCs w:val="20"/>
                <w:lang w:val="en-GB"/>
              </w:rPr>
              <w:t xml:space="preserve">Outstanding knowledge gaps / barriers in preparing </w:t>
            </w:r>
            <w:proofErr w:type="spellStart"/>
            <w:r w:rsidRPr="00833696">
              <w:rPr>
                <w:sz w:val="20"/>
                <w:szCs w:val="20"/>
                <w:lang w:val="en-GB"/>
              </w:rPr>
              <w:t>EoW</w:t>
            </w:r>
            <w:proofErr w:type="spellEnd"/>
            <w:r w:rsidRPr="00833696">
              <w:rPr>
                <w:sz w:val="20"/>
                <w:szCs w:val="20"/>
                <w:lang w:val="en-GB"/>
              </w:rPr>
              <w:t xml:space="preserve"> / by-product </w:t>
            </w:r>
            <w:proofErr w:type="gramStart"/>
            <w:r w:rsidRPr="00833696">
              <w:rPr>
                <w:sz w:val="20"/>
                <w:szCs w:val="20"/>
                <w:lang w:val="en-GB"/>
              </w:rPr>
              <w:t>position</w:t>
            </w:r>
            <w:r w:rsidR="0091289A">
              <w:rPr>
                <w:sz w:val="20"/>
                <w:szCs w:val="20"/>
                <w:lang w:val="en-GB"/>
              </w:rPr>
              <w:t>;</w:t>
            </w:r>
            <w:proofErr w:type="gramEnd"/>
          </w:p>
          <w:p w14:paraId="175E63A9" w14:textId="77777777" w:rsidR="00221536" w:rsidRPr="00221536" w:rsidRDefault="00221536" w:rsidP="00ED66AD">
            <w:pPr>
              <w:rPr>
                <w:b/>
                <w:bCs/>
                <w:i/>
                <w:iCs/>
                <w:sz w:val="20"/>
                <w:szCs w:val="20"/>
              </w:rPr>
            </w:pPr>
            <w:r w:rsidRPr="00221536">
              <w:rPr>
                <w:b/>
                <w:bCs/>
                <w:i/>
                <w:iCs/>
                <w:sz w:val="20"/>
                <w:szCs w:val="20"/>
                <w:lang w:val="en-GB"/>
              </w:rPr>
              <w:t xml:space="preserve">Final half-day Co-design session – </w:t>
            </w:r>
            <w:proofErr w:type="spellStart"/>
            <w:r w:rsidRPr="00221536">
              <w:rPr>
                <w:b/>
                <w:bCs/>
                <w:i/>
                <w:iCs/>
                <w:sz w:val="20"/>
                <w:szCs w:val="20"/>
                <w:lang w:val="en-GB"/>
              </w:rPr>
              <w:t>EoW</w:t>
            </w:r>
            <w:proofErr w:type="spellEnd"/>
            <w:r w:rsidRPr="00221536">
              <w:rPr>
                <w:b/>
                <w:bCs/>
                <w:i/>
                <w:iCs/>
                <w:sz w:val="20"/>
                <w:szCs w:val="20"/>
                <w:lang w:val="en-GB"/>
              </w:rPr>
              <w:t xml:space="preserve"> and By-Product Pathfinders: </w:t>
            </w:r>
          </w:p>
          <w:p w14:paraId="355892E5" w14:textId="29874CBE" w:rsidR="00815180" w:rsidRPr="005F24CA" w:rsidRDefault="007E0AE3" w:rsidP="0067510A">
            <w:pPr>
              <w:numPr>
                <w:ilvl w:val="0"/>
                <w:numId w:val="41"/>
              </w:numPr>
              <w:rPr>
                <w:sz w:val="20"/>
                <w:szCs w:val="20"/>
              </w:rPr>
            </w:pPr>
            <w:r w:rsidRPr="005F24CA">
              <w:rPr>
                <w:sz w:val="20"/>
                <w:szCs w:val="20"/>
                <w:lang w:val="en-GB"/>
              </w:rPr>
              <w:t xml:space="preserve">Interactive </w:t>
            </w:r>
            <w:r w:rsidR="00E97492" w:rsidRPr="005F24CA">
              <w:rPr>
                <w:sz w:val="20"/>
                <w:szCs w:val="20"/>
                <w:lang w:val="en-GB"/>
              </w:rPr>
              <w:t>team</w:t>
            </w:r>
            <w:r w:rsidRPr="005F24CA">
              <w:rPr>
                <w:sz w:val="20"/>
                <w:szCs w:val="20"/>
                <w:lang w:val="en-GB"/>
              </w:rPr>
              <w:t xml:space="preserve"> exercise</w:t>
            </w:r>
            <w:r w:rsidR="005405E1" w:rsidRPr="005F24CA">
              <w:rPr>
                <w:sz w:val="20"/>
                <w:szCs w:val="20"/>
                <w:lang w:val="en-GB"/>
              </w:rPr>
              <w:t>s</w:t>
            </w:r>
            <w:r w:rsidR="00221536" w:rsidRPr="00221536">
              <w:rPr>
                <w:sz w:val="20"/>
                <w:szCs w:val="20"/>
                <w:lang w:val="en-GB"/>
              </w:rPr>
              <w:t xml:space="preserve"> to generate ideas for new ‘</w:t>
            </w:r>
            <w:proofErr w:type="spellStart"/>
            <w:r w:rsidR="00221536" w:rsidRPr="00221536">
              <w:rPr>
                <w:sz w:val="20"/>
                <w:szCs w:val="20"/>
                <w:lang w:val="en-GB"/>
              </w:rPr>
              <w:t>EoW</w:t>
            </w:r>
            <w:proofErr w:type="spellEnd"/>
            <w:r w:rsidR="003F6996" w:rsidRPr="005F24CA">
              <w:rPr>
                <w:sz w:val="20"/>
                <w:szCs w:val="20"/>
                <w:lang w:val="en-GB"/>
              </w:rPr>
              <w:t>,</w:t>
            </w:r>
            <w:r w:rsidR="00221536" w:rsidRPr="00221536">
              <w:rPr>
                <w:sz w:val="20"/>
                <w:szCs w:val="20"/>
                <w:lang w:val="en-GB"/>
              </w:rPr>
              <w:t xml:space="preserve"> By-product </w:t>
            </w:r>
            <w:r w:rsidR="003F6996" w:rsidRPr="005F24CA">
              <w:rPr>
                <w:sz w:val="20"/>
                <w:szCs w:val="20"/>
                <w:lang w:val="en-GB"/>
              </w:rPr>
              <w:t xml:space="preserve">and Waste Licensing </w:t>
            </w:r>
            <w:r w:rsidR="00221536" w:rsidRPr="00221536">
              <w:rPr>
                <w:sz w:val="20"/>
                <w:szCs w:val="20"/>
                <w:lang w:val="en-GB"/>
              </w:rPr>
              <w:t>Pathfinders</w:t>
            </w:r>
            <w:r w:rsidR="003F6996" w:rsidRPr="005F24CA">
              <w:rPr>
                <w:sz w:val="20"/>
                <w:szCs w:val="20"/>
                <w:lang w:val="en-GB"/>
              </w:rPr>
              <w:t>’</w:t>
            </w:r>
            <w:r w:rsidR="00221536" w:rsidRPr="00221536">
              <w:rPr>
                <w:sz w:val="20"/>
                <w:szCs w:val="20"/>
                <w:lang w:val="en-GB"/>
              </w:rPr>
              <w:t xml:space="preserve"> </w:t>
            </w:r>
            <w:proofErr w:type="gramStart"/>
            <w:r w:rsidR="00221536" w:rsidRPr="00221536">
              <w:rPr>
                <w:sz w:val="20"/>
                <w:szCs w:val="20"/>
                <w:lang w:val="en-GB"/>
              </w:rPr>
              <w:t>i.e.</w:t>
            </w:r>
            <w:proofErr w:type="gramEnd"/>
            <w:r w:rsidR="00221536" w:rsidRPr="00221536">
              <w:rPr>
                <w:sz w:val="20"/>
                <w:szCs w:val="20"/>
                <w:lang w:val="en-GB"/>
              </w:rPr>
              <w:t xml:space="preserve"> </w:t>
            </w:r>
            <w:r w:rsidR="00E97492" w:rsidRPr="005F24CA">
              <w:rPr>
                <w:i/>
                <w:iCs/>
                <w:sz w:val="20"/>
                <w:szCs w:val="20"/>
                <w:lang w:val="en-GB"/>
              </w:rPr>
              <w:t xml:space="preserve">innovative </w:t>
            </w:r>
            <w:r w:rsidR="00221536" w:rsidRPr="00221536">
              <w:rPr>
                <w:i/>
                <w:iCs/>
                <w:sz w:val="20"/>
                <w:szCs w:val="20"/>
                <w:lang w:val="en-GB"/>
              </w:rPr>
              <w:t>approaches or ways of working</w:t>
            </w:r>
            <w:r w:rsidR="00221536" w:rsidRPr="00221536">
              <w:rPr>
                <w:sz w:val="20"/>
                <w:szCs w:val="20"/>
                <w:lang w:val="en-GB"/>
              </w:rPr>
              <w:t>, such as at a sectoral level</w:t>
            </w:r>
            <w:r w:rsidR="00295ED7" w:rsidRPr="005F24CA">
              <w:rPr>
                <w:sz w:val="20"/>
                <w:szCs w:val="20"/>
                <w:lang w:val="en-GB"/>
              </w:rPr>
              <w:t xml:space="preserve">, </w:t>
            </w:r>
            <w:r w:rsidR="006D448C" w:rsidRPr="005F24CA">
              <w:rPr>
                <w:sz w:val="20"/>
                <w:szCs w:val="20"/>
                <w:lang w:val="en-GB"/>
              </w:rPr>
              <w:t>or</w:t>
            </w:r>
            <w:r w:rsidR="00E97492" w:rsidRPr="005F24CA">
              <w:rPr>
                <w:sz w:val="20"/>
                <w:szCs w:val="20"/>
                <w:lang w:val="en-GB"/>
              </w:rPr>
              <w:t xml:space="preserve"> </w:t>
            </w:r>
            <w:r w:rsidR="00E97492" w:rsidRPr="005F24CA">
              <w:rPr>
                <w:i/>
                <w:iCs/>
                <w:sz w:val="20"/>
                <w:szCs w:val="20"/>
                <w:lang w:val="en-GB"/>
              </w:rPr>
              <w:t>innovative tools</w:t>
            </w:r>
            <w:r w:rsidR="00E97492" w:rsidRPr="005F24CA">
              <w:rPr>
                <w:sz w:val="20"/>
                <w:szCs w:val="20"/>
                <w:lang w:val="en-GB"/>
              </w:rPr>
              <w:t xml:space="preserve"> </w:t>
            </w:r>
            <w:r w:rsidR="006D448C" w:rsidRPr="005F24CA">
              <w:rPr>
                <w:sz w:val="20"/>
                <w:szCs w:val="20"/>
                <w:lang w:val="en-GB"/>
              </w:rPr>
              <w:t xml:space="preserve">- </w:t>
            </w:r>
            <w:r w:rsidR="00E97492" w:rsidRPr="005F24CA">
              <w:rPr>
                <w:sz w:val="20"/>
                <w:szCs w:val="20"/>
                <w:lang w:val="en-GB"/>
              </w:rPr>
              <w:t xml:space="preserve">such </w:t>
            </w:r>
            <w:r w:rsidR="003F6996" w:rsidRPr="005F24CA">
              <w:rPr>
                <w:sz w:val="20"/>
                <w:szCs w:val="20"/>
                <w:lang w:val="en-GB"/>
              </w:rPr>
              <w:t xml:space="preserve">as </w:t>
            </w:r>
            <w:r w:rsidR="006D448C" w:rsidRPr="005F24CA">
              <w:rPr>
                <w:sz w:val="20"/>
                <w:szCs w:val="20"/>
                <w:lang w:val="en-GB"/>
              </w:rPr>
              <w:t xml:space="preserve">new </w:t>
            </w:r>
            <w:r w:rsidR="00221536" w:rsidRPr="00221536">
              <w:rPr>
                <w:sz w:val="20"/>
                <w:szCs w:val="20"/>
                <w:lang w:val="en-GB"/>
              </w:rPr>
              <w:t>platforms,</w:t>
            </w:r>
            <w:r w:rsidR="00E97492" w:rsidRPr="005F24CA">
              <w:rPr>
                <w:sz w:val="20"/>
                <w:szCs w:val="20"/>
                <w:lang w:val="en-GB"/>
              </w:rPr>
              <w:t xml:space="preserve"> artefacts or</w:t>
            </w:r>
            <w:r w:rsidR="00221536" w:rsidRPr="00221536">
              <w:rPr>
                <w:sz w:val="20"/>
                <w:szCs w:val="20"/>
                <w:lang w:val="en-GB"/>
              </w:rPr>
              <w:t xml:space="preserve"> resources</w:t>
            </w:r>
            <w:r w:rsidR="006D448C" w:rsidRPr="005F24CA">
              <w:rPr>
                <w:sz w:val="20"/>
                <w:szCs w:val="20"/>
                <w:lang w:val="en-GB"/>
              </w:rPr>
              <w:t>, which could improve</w:t>
            </w:r>
            <w:r w:rsidR="00221536" w:rsidRPr="00221536">
              <w:rPr>
                <w:sz w:val="20"/>
                <w:szCs w:val="20"/>
                <w:lang w:val="en-GB"/>
              </w:rPr>
              <w:t xml:space="preserve"> </w:t>
            </w:r>
            <w:r w:rsidR="008C363A" w:rsidRPr="005F24CA">
              <w:rPr>
                <w:sz w:val="20"/>
                <w:szCs w:val="20"/>
                <w:lang w:val="en-GB"/>
              </w:rPr>
              <w:t xml:space="preserve">Irish </w:t>
            </w:r>
            <w:r w:rsidR="00221536" w:rsidRPr="00221536">
              <w:rPr>
                <w:sz w:val="20"/>
                <w:szCs w:val="20"/>
                <w:lang w:val="en-GB"/>
              </w:rPr>
              <w:t>industry</w:t>
            </w:r>
            <w:r w:rsidR="006D448C" w:rsidRPr="005F24CA">
              <w:rPr>
                <w:sz w:val="20"/>
                <w:szCs w:val="20"/>
                <w:lang w:val="en-GB"/>
              </w:rPr>
              <w:t>’s</w:t>
            </w:r>
            <w:r w:rsidR="00221536" w:rsidRPr="00221536">
              <w:rPr>
                <w:sz w:val="20"/>
                <w:szCs w:val="20"/>
                <w:lang w:val="en-GB"/>
              </w:rPr>
              <w:t xml:space="preserve"> </w:t>
            </w:r>
            <w:r w:rsidR="005405E1" w:rsidRPr="005F24CA">
              <w:rPr>
                <w:sz w:val="20"/>
                <w:szCs w:val="20"/>
                <w:lang w:val="en-GB"/>
              </w:rPr>
              <w:t>circular economy</w:t>
            </w:r>
            <w:r w:rsidR="00221536" w:rsidRPr="00221536">
              <w:rPr>
                <w:sz w:val="20"/>
                <w:szCs w:val="20"/>
                <w:lang w:val="en-GB"/>
              </w:rPr>
              <w:t xml:space="preserve"> outcomes in </w:t>
            </w:r>
            <w:r w:rsidR="008C363A" w:rsidRPr="005F24CA">
              <w:rPr>
                <w:sz w:val="20"/>
                <w:szCs w:val="20"/>
                <w:lang w:val="en-GB"/>
              </w:rPr>
              <w:t>the</w:t>
            </w:r>
            <w:r w:rsidR="00221536" w:rsidRPr="00221536">
              <w:rPr>
                <w:sz w:val="20"/>
                <w:szCs w:val="20"/>
                <w:lang w:val="en-GB"/>
              </w:rPr>
              <w:t xml:space="preserve"> </w:t>
            </w:r>
            <w:proofErr w:type="spellStart"/>
            <w:r w:rsidR="00221536" w:rsidRPr="00221536">
              <w:rPr>
                <w:sz w:val="20"/>
                <w:szCs w:val="20"/>
                <w:lang w:val="en-GB"/>
              </w:rPr>
              <w:t>EoW</w:t>
            </w:r>
            <w:proofErr w:type="spellEnd"/>
            <w:r w:rsidR="00221536" w:rsidRPr="00221536">
              <w:rPr>
                <w:sz w:val="20"/>
                <w:szCs w:val="20"/>
                <w:lang w:val="en-GB"/>
              </w:rPr>
              <w:t xml:space="preserve"> / By-products regime</w:t>
            </w:r>
            <w:r w:rsidR="0091289A">
              <w:rPr>
                <w:sz w:val="20"/>
                <w:szCs w:val="20"/>
                <w:lang w:val="en-GB"/>
              </w:rPr>
              <w:t>;</w:t>
            </w:r>
            <w:r w:rsidR="00221536" w:rsidRPr="00221536">
              <w:rPr>
                <w:sz w:val="20"/>
                <w:szCs w:val="20"/>
                <w:lang w:val="en-GB"/>
              </w:rPr>
              <w:t xml:space="preserve"> </w:t>
            </w:r>
          </w:p>
        </w:tc>
        <w:tc>
          <w:tcPr>
            <w:tcW w:w="1678" w:type="dxa"/>
          </w:tcPr>
          <w:p w14:paraId="22083628" w14:textId="64548E05" w:rsidR="00815180" w:rsidRPr="005F24CA" w:rsidRDefault="0066452B" w:rsidP="00221536">
            <w:pPr>
              <w:pStyle w:val="ListParagraph"/>
              <w:numPr>
                <w:ilvl w:val="0"/>
                <w:numId w:val="44"/>
              </w:numPr>
              <w:rPr>
                <w:sz w:val="20"/>
                <w:szCs w:val="20"/>
              </w:rPr>
            </w:pPr>
            <w:r w:rsidRPr="005F24CA">
              <w:rPr>
                <w:sz w:val="20"/>
                <w:szCs w:val="20"/>
                <w:lang w:val="en-GB"/>
              </w:rPr>
              <w:t xml:space="preserve">Ideas for </w:t>
            </w:r>
            <w:r w:rsidRPr="005F24CA">
              <w:rPr>
                <w:sz w:val="20"/>
                <w:szCs w:val="20"/>
                <w:lang w:val="en-GB"/>
              </w:rPr>
              <w:t xml:space="preserve">1-2 </w:t>
            </w:r>
            <w:r w:rsidR="00B10BA6" w:rsidRPr="00B10BA6">
              <w:rPr>
                <w:sz w:val="20"/>
                <w:szCs w:val="20"/>
                <w:lang w:val="en-GB"/>
              </w:rPr>
              <w:t xml:space="preserve">practical </w:t>
            </w:r>
            <w:r w:rsidR="0081005E">
              <w:rPr>
                <w:sz w:val="20"/>
                <w:szCs w:val="20"/>
                <w:lang w:val="en-GB"/>
              </w:rPr>
              <w:t xml:space="preserve">industry-focused </w:t>
            </w:r>
            <w:r w:rsidRPr="005F24CA">
              <w:rPr>
                <w:sz w:val="20"/>
                <w:szCs w:val="20"/>
                <w:lang w:val="en-GB"/>
              </w:rPr>
              <w:t>artefacts (such as a fact sheet / infographic)</w:t>
            </w:r>
            <w:r w:rsidRPr="005F24CA">
              <w:rPr>
                <w:sz w:val="20"/>
                <w:szCs w:val="20"/>
                <w:lang w:val="en-GB"/>
              </w:rPr>
              <w:t xml:space="preserve"> </w:t>
            </w:r>
          </w:p>
        </w:tc>
      </w:tr>
      <w:tr w:rsidR="0081005E" w14:paraId="3754D902" w14:textId="77777777" w:rsidTr="00717796">
        <w:tc>
          <w:tcPr>
            <w:tcW w:w="2155" w:type="dxa"/>
          </w:tcPr>
          <w:p w14:paraId="68160372" w14:textId="6424E159" w:rsidR="006B3870" w:rsidRPr="006B3870" w:rsidRDefault="006B3870" w:rsidP="006B3870">
            <w:pPr>
              <w:rPr>
                <w:b/>
                <w:bCs/>
                <w:sz w:val="20"/>
                <w:szCs w:val="20"/>
              </w:rPr>
            </w:pPr>
            <w:r w:rsidRPr="006B3870">
              <w:rPr>
                <w:b/>
                <w:bCs/>
                <w:sz w:val="20"/>
                <w:szCs w:val="20"/>
                <w:lang w:val="en-GB"/>
              </w:rPr>
              <w:t xml:space="preserve">Meeting 3: Reflections from the Ideation Workshops  </w:t>
            </w:r>
          </w:p>
          <w:p w14:paraId="4C854C84" w14:textId="77777777" w:rsidR="00815180" w:rsidRPr="005F24CA" w:rsidRDefault="00815180" w:rsidP="00D43BAA">
            <w:pPr>
              <w:rPr>
                <w:b/>
                <w:bCs/>
                <w:sz w:val="20"/>
                <w:szCs w:val="20"/>
              </w:rPr>
            </w:pPr>
          </w:p>
        </w:tc>
        <w:tc>
          <w:tcPr>
            <w:tcW w:w="5075" w:type="dxa"/>
          </w:tcPr>
          <w:p w14:paraId="5E6C4748" w14:textId="2AD6B2C3" w:rsidR="006B3870" w:rsidRPr="006B3870" w:rsidRDefault="00295ED7" w:rsidP="00E97492">
            <w:pPr>
              <w:numPr>
                <w:ilvl w:val="0"/>
                <w:numId w:val="45"/>
              </w:numPr>
              <w:rPr>
                <w:sz w:val="20"/>
                <w:szCs w:val="20"/>
              </w:rPr>
            </w:pPr>
            <w:r w:rsidRPr="005F24CA">
              <w:rPr>
                <w:sz w:val="20"/>
                <w:szCs w:val="20"/>
                <w:lang w:val="en-GB"/>
              </w:rPr>
              <w:t>Summarising</w:t>
            </w:r>
            <w:r w:rsidR="00771E93" w:rsidRPr="005F24CA">
              <w:rPr>
                <w:sz w:val="20"/>
                <w:szCs w:val="20"/>
                <w:lang w:val="en-GB"/>
              </w:rPr>
              <w:t xml:space="preserve"> and refining the</w:t>
            </w:r>
            <w:r w:rsidRPr="005F24CA">
              <w:rPr>
                <w:sz w:val="20"/>
                <w:szCs w:val="20"/>
                <w:lang w:val="en-GB"/>
              </w:rPr>
              <w:t xml:space="preserve"> key takeaways and innovation opportunities identified during the Ideation </w:t>
            </w:r>
            <w:proofErr w:type="gramStart"/>
            <w:r w:rsidRPr="005F24CA">
              <w:rPr>
                <w:sz w:val="20"/>
                <w:szCs w:val="20"/>
                <w:lang w:val="en-GB"/>
              </w:rPr>
              <w:t>Workshop</w:t>
            </w:r>
            <w:r w:rsidR="0091289A">
              <w:rPr>
                <w:sz w:val="20"/>
                <w:szCs w:val="20"/>
                <w:lang w:val="en-GB"/>
              </w:rPr>
              <w:t>;</w:t>
            </w:r>
            <w:proofErr w:type="gramEnd"/>
          </w:p>
          <w:p w14:paraId="7AF77596" w14:textId="68DABECD" w:rsidR="006B3870" w:rsidRPr="005F24CA" w:rsidRDefault="006B3870" w:rsidP="006B3870">
            <w:pPr>
              <w:numPr>
                <w:ilvl w:val="0"/>
                <w:numId w:val="45"/>
              </w:numPr>
              <w:rPr>
                <w:sz w:val="20"/>
                <w:szCs w:val="20"/>
              </w:rPr>
            </w:pPr>
            <w:r w:rsidRPr="006B3870">
              <w:rPr>
                <w:sz w:val="20"/>
                <w:szCs w:val="20"/>
                <w:lang w:val="en-GB"/>
              </w:rPr>
              <w:lastRenderedPageBreak/>
              <w:t>Expert Facilitator to present 2-3 examples of</w:t>
            </w:r>
            <w:r w:rsidR="00E97492" w:rsidRPr="005F24CA">
              <w:rPr>
                <w:sz w:val="20"/>
                <w:szCs w:val="20"/>
                <w:lang w:val="en-GB"/>
              </w:rPr>
              <w:t xml:space="preserve"> how</w:t>
            </w:r>
            <w:r w:rsidRPr="006B3870">
              <w:rPr>
                <w:sz w:val="20"/>
                <w:szCs w:val="20"/>
                <w:lang w:val="en-GB"/>
              </w:rPr>
              <w:t xml:space="preserve"> EU member countries have </w:t>
            </w:r>
            <w:r w:rsidR="00E97492" w:rsidRPr="005F24CA">
              <w:rPr>
                <w:sz w:val="20"/>
                <w:szCs w:val="20"/>
                <w:lang w:val="en-GB"/>
              </w:rPr>
              <w:t xml:space="preserve">optimised </w:t>
            </w:r>
            <w:proofErr w:type="spellStart"/>
            <w:r w:rsidRPr="006B3870">
              <w:rPr>
                <w:sz w:val="20"/>
                <w:szCs w:val="20"/>
                <w:lang w:val="en-GB"/>
              </w:rPr>
              <w:t>EoW</w:t>
            </w:r>
            <w:proofErr w:type="spellEnd"/>
            <w:r w:rsidR="008C363A" w:rsidRPr="005F24CA">
              <w:rPr>
                <w:sz w:val="20"/>
                <w:szCs w:val="20"/>
                <w:lang w:val="en-GB"/>
              </w:rPr>
              <w:t xml:space="preserve">, </w:t>
            </w:r>
            <w:r w:rsidRPr="006B3870">
              <w:rPr>
                <w:sz w:val="20"/>
                <w:szCs w:val="20"/>
                <w:lang w:val="en-GB"/>
              </w:rPr>
              <w:t xml:space="preserve">By-product </w:t>
            </w:r>
            <w:r w:rsidR="008C363A" w:rsidRPr="005F24CA">
              <w:rPr>
                <w:sz w:val="20"/>
                <w:szCs w:val="20"/>
                <w:lang w:val="en-GB"/>
              </w:rPr>
              <w:t xml:space="preserve">and waste licensing </w:t>
            </w:r>
            <w:r w:rsidRPr="006B3870">
              <w:rPr>
                <w:sz w:val="20"/>
                <w:szCs w:val="20"/>
                <w:lang w:val="en-GB"/>
              </w:rPr>
              <w:t xml:space="preserve">regime for a </w:t>
            </w:r>
            <w:proofErr w:type="gramStart"/>
            <w:r w:rsidRPr="006B3870">
              <w:rPr>
                <w:sz w:val="20"/>
                <w:szCs w:val="20"/>
                <w:lang w:val="en-GB"/>
              </w:rPr>
              <w:t>CE</w:t>
            </w:r>
            <w:r w:rsidR="0091289A">
              <w:rPr>
                <w:sz w:val="20"/>
                <w:szCs w:val="20"/>
                <w:lang w:val="en-GB"/>
              </w:rPr>
              <w:t>;</w:t>
            </w:r>
            <w:proofErr w:type="gramEnd"/>
            <w:r w:rsidRPr="006B3870">
              <w:rPr>
                <w:sz w:val="20"/>
                <w:szCs w:val="20"/>
                <w:lang w:val="en-GB"/>
              </w:rPr>
              <w:t xml:space="preserve">  </w:t>
            </w:r>
          </w:p>
          <w:p w14:paraId="30D537CD" w14:textId="4697D144" w:rsidR="00815180" w:rsidRPr="005F24CA" w:rsidRDefault="00076D8F" w:rsidP="00D43BAA">
            <w:pPr>
              <w:numPr>
                <w:ilvl w:val="0"/>
                <w:numId w:val="45"/>
              </w:numPr>
              <w:rPr>
                <w:sz w:val="20"/>
                <w:szCs w:val="20"/>
              </w:rPr>
            </w:pPr>
            <w:r w:rsidRPr="005F24CA">
              <w:rPr>
                <w:sz w:val="20"/>
                <w:szCs w:val="20"/>
              </w:rPr>
              <w:t>G</w:t>
            </w:r>
            <w:r w:rsidR="00887305" w:rsidRPr="005F24CA">
              <w:rPr>
                <w:sz w:val="20"/>
                <w:szCs w:val="20"/>
              </w:rPr>
              <w:t xml:space="preserve">ather insights </w:t>
            </w:r>
            <w:r w:rsidRPr="005F24CA">
              <w:rPr>
                <w:sz w:val="20"/>
                <w:szCs w:val="20"/>
              </w:rPr>
              <w:t>about</w:t>
            </w:r>
            <w:r w:rsidR="00887305" w:rsidRPr="005F24CA">
              <w:rPr>
                <w:sz w:val="20"/>
                <w:szCs w:val="20"/>
              </w:rPr>
              <w:t xml:space="preserve"> re</w:t>
            </w:r>
            <w:r w:rsidRPr="005F24CA">
              <w:rPr>
                <w:sz w:val="20"/>
                <w:szCs w:val="20"/>
              </w:rPr>
              <w:t xml:space="preserve">commendations </w:t>
            </w:r>
            <w:r w:rsidR="00591F48" w:rsidRPr="005F24CA">
              <w:rPr>
                <w:sz w:val="20"/>
                <w:szCs w:val="20"/>
              </w:rPr>
              <w:t>regarding</w:t>
            </w:r>
            <w:r w:rsidR="00F67EFA" w:rsidRPr="005F24CA">
              <w:rPr>
                <w:sz w:val="20"/>
                <w:szCs w:val="20"/>
              </w:rPr>
              <w:t xml:space="preserve"> </w:t>
            </w:r>
            <w:r w:rsidR="006B3870" w:rsidRPr="006B3870">
              <w:rPr>
                <w:sz w:val="20"/>
                <w:szCs w:val="20"/>
                <w:lang w:val="en-GB"/>
              </w:rPr>
              <w:t xml:space="preserve">how the </w:t>
            </w:r>
            <w:proofErr w:type="spellStart"/>
            <w:r w:rsidR="006B3870" w:rsidRPr="006B3870">
              <w:rPr>
                <w:sz w:val="20"/>
                <w:szCs w:val="20"/>
                <w:lang w:val="en-GB"/>
              </w:rPr>
              <w:t>EoW</w:t>
            </w:r>
            <w:proofErr w:type="spellEnd"/>
            <w:r w:rsidR="006B3870" w:rsidRPr="006B3870">
              <w:rPr>
                <w:sz w:val="20"/>
                <w:szCs w:val="20"/>
                <w:lang w:val="en-GB"/>
              </w:rPr>
              <w:t xml:space="preserve"> / By-product regime might be enhanced for circular economy</w:t>
            </w:r>
            <w:r w:rsidR="00591F48" w:rsidRPr="005F24CA">
              <w:rPr>
                <w:sz w:val="20"/>
                <w:szCs w:val="20"/>
                <w:lang w:val="en-GB"/>
              </w:rPr>
              <w:t xml:space="preserve"> in Ireland</w:t>
            </w:r>
            <w:r w:rsidR="0091289A">
              <w:rPr>
                <w:sz w:val="20"/>
                <w:szCs w:val="20"/>
                <w:lang w:val="en-GB"/>
              </w:rPr>
              <w:t>;</w:t>
            </w:r>
          </w:p>
        </w:tc>
        <w:tc>
          <w:tcPr>
            <w:tcW w:w="1678" w:type="dxa"/>
          </w:tcPr>
          <w:p w14:paraId="7ECA70C3" w14:textId="6782CAE6" w:rsidR="00815180" w:rsidRPr="005F24CA" w:rsidRDefault="00F67EFA" w:rsidP="00526CDE">
            <w:pPr>
              <w:numPr>
                <w:ilvl w:val="0"/>
                <w:numId w:val="34"/>
              </w:numPr>
              <w:tabs>
                <w:tab w:val="num" w:pos="720"/>
              </w:tabs>
              <w:rPr>
                <w:b/>
                <w:bCs/>
                <w:sz w:val="20"/>
                <w:szCs w:val="20"/>
              </w:rPr>
            </w:pPr>
            <w:r w:rsidRPr="005F24CA">
              <w:rPr>
                <w:sz w:val="20"/>
                <w:szCs w:val="20"/>
                <w:lang w:val="en-GB"/>
              </w:rPr>
              <w:lastRenderedPageBreak/>
              <w:t>S</w:t>
            </w:r>
            <w:r w:rsidR="00D92651" w:rsidRPr="005F24CA">
              <w:rPr>
                <w:sz w:val="20"/>
                <w:szCs w:val="20"/>
                <w:lang w:val="en-GB"/>
              </w:rPr>
              <w:t xml:space="preserve">hort </w:t>
            </w:r>
            <w:r w:rsidR="00D43ABE" w:rsidRPr="005F24CA">
              <w:rPr>
                <w:sz w:val="20"/>
                <w:szCs w:val="20"/>
                <w:lang w:val="en-GB"/>
              </w:rPr>
              <w:t>3–5-page</w:t>
            </w:r>
            <w:r w:rsidR="00D92651" w:rsidRPr="005F24CA">
              <w:rPr>
                <w:sz w:val="20"/>
                <w:szCs w:val="20"/>
                <w:lang w:val="en-GB"/>
              </w:rPr>
              <w:t xml:space="preserve"> policy briefing</w:t>
            </w:r>
          </w:p>
        </w:tc>
      </w:tr>
      <w:tr w:rsidR="0081005E" w14:paraId="1E2244EB" w14:textId="77777777" w:rsidTr="00717796">
        <w:tc>
          <w:tcPr>
            <w:tcW w:w="2155" w:type="dxa"/>
          </w:tcPr>
          <w:p w14:paraId="18D67DC9" w14:textId="77777777" w:rsidR="00A4024F" w:rsidRPr="00A4024F" w:rsidRDefault="00A4024F" w:rsidP="00A4024F">
            <w:pPr>
              <w:rPr>
                <w:b/>
                <w:bCs/>
                <w:sz w:val="20"/>
                <w:szCs w:val="20"/>
              </w:rPr>
            </w:pPr>
            <w:r w:rsidRPr="00A4024F">
              <w:rPr>
                <w:b/>
                <w:bCs/>
                <w:sz w:val="20"/>
                <w:szCs w:val="20"/>
                <w:lang w:val="en-GB"/>
              </w:rPr>
              <w:t>Network-only meeting: Policy Roundtable</w:t>
            </w:r>
          </w:p>
          <w:p w14:paraId="4D15F86B" w14:textId="77777777" w:rsidR="00815180" w:rsidRPr="005F24CA" w:rsidRDefault="00815180" w:rsidP="00D43BAA">
            <w:pPr>
              <w:rPr>
                <w:b/>
                <w:bCs/>
                <w:sz w:val="20"/>
                <w:szCs w:val="20"/>
              </w:rPr>
            </w:pPr>
          </w:p>
        </w:tc>
        <w:tc>
          <w:tcPr>
            <w:tcW w:w="5075" w:type="dxa"/>
          </w:tcPr>
          <w:p w14:paraId="0AEA8EF8" w14:textId="7997D7DA" w:rsidR="00A4024F" w:rsidRPr="00A4024F" w:rsidRDefault="00F67EFA" w:rsidP="00A4024F">
            <w:pPr>
              <w:numPr>
                <w:ilvl w:val="0"/>
                <w:numId w:val="46"/>
              </w:numPr>
              <w:rPr>
                <w:sz w:val="20"/>
                <w:szCs w:val="20"/>
              </w:rPr>
            </w:pPr>
            <w:r w:rsidRPr="005F24CA">
              <w:rPr>
                <w:sz w:val="20"/>
                <w:szCs w:val="20"/>
                <w:lang w:val="en-GB"/>
              </w:rPr>
              <w:t xml:space="preserve">Presenting </w:t>
            </w:r>
            <w:r w:rsidR="00151335" w:rsidRPr="005F24CA">
              <w:rPr>
                <w:sz w:val="20"/>
                <w:szCs w:val="20"/>
                <w:lang w:val="en-GB"/>
              </w:rPr>
              <w:t>headline</w:t>
            </w:r>
            <w:r w:rsidR="00746367">
              <w:rPr>
                <w:sz w:val="20"/>
                <w:szCs w:val="20"/>
                <w:lang w:val="en-GB"/>
              </w:rPr>
              <w:t xml:space="preserve"> results</w:t>
            </w:r>
            <w:r w:rsidR="00151335" w:rsidRPr="005F24CA">
              <w:rPr>
                <w:sz w:val="20"/>
                <w:szCs w:val="20"/>
                <w:lang w:val="en-GB"/>
              </w:rPr>
              <w:t xml:space="preserve"> </w:t>
            </w:r>
            <w:r w:rsidR="00A4024F" w:rsidRPr="00A4024F">
              <w:rPr>
                <w:sz w:val="20"/>
                <w:szCs w:val="20"/>
                <w:lang w:val="en-GB"/>
              </w:rPr>
              <w:t>from the Ideation Workshop</w:t>
            </w:r>
            <w:r w:rsidR="00151335" w:rsidRPr="005F24CA">
              <w:rPr>
                <w:sz w:val="20"/>
                <w:szCs w:val="20"/>
                <w:lang w:val="en-GB"/>
              </w:rPr>
              <w:t xml:space="preserve"> Report and Policy Briefing for </w:t>
            </w:r>
            <w:proofErr w:type="gramStart"/>
            <w:r w:rsidR="00151335" w:rsidRPr="005F24CA">
              <w:rPr>
                <w:sz w:val="20"/>
                <w:szCs w:val="20"/>
                <w:lang w:val="en-GB"/>
              </w:rPr>
              <w:t>discussion</w:t>
            </w:r>
            <w:r w:rsidR="0091289A">
              <w:rPr>
                <w:sz w:val="20"/>
                <w:szCs w:val="20"/>
                <w:lang w:val="en-GB"/>
              </w:rPr>
              <w:t>;</w:t>
            </w:r>
            <w:proofErr w:type="gramEnd"/>
          </w:p>
          <w:p w14:paraId="5EE800C7" w14:textId="4FB5DE95" w:rsidR="00815180" w:rsidRPr="005F24CA" w:rsidRDefault="00A4024F" w:rsidP="00151335">
            <w:pPr>
              <w:numPr>
                <w:ilvl w:val="0"/>
                <w:numId w:val="46"/>
              </w:numPr>
              <w:rPr>
                <w:b/>
                <w:bCs/>
                <w:sz w:val="20"/>
                <w:szCs w:val="20"/>
              </w:rPr>
            </w:pPr>
            <w:r w:rsidRPr="00A4024F">
              <w:rPr>
                <w:sz w:val="20"/>
                <w:szCs w:val="20"/>
                <w:lang w:val="en-GB"/>
              </w:rPr>
              <w:t>TWG key recommendations for discussion with the EPA; DECC; DAFM (and other key decisionmakers)</w:t>
            </w:r>
            <w:r w:rsidR="0091289A">
              <w:rPr>
                <w:sz w:val="20"/>
                <w:szCs w:val="20"/>
                <w:lang w:val="en-GB"/>
              </w:rPr>
              <w:t>;</w:t>
            </w:r>
          </w:p>
        </w:tc>
        <w:tc>
          <w:tcPr>
            <w:tcW w:w="1678" w:type="dxa"/>
          </w:tcPr>
          <w:p w14:paraId="0572BF51" w14:textId="0498B694" w:rsidR="00815180" w:rsidRPr="005F24CA" w:rsidRDefault="00833696" w:rsidP="00526CDE">
            <w:pPr>
              <w:numPr>
                <w:ilvl w:val="0"/>
                <w:numId w:val="34"/>
              </w:numPr>
              <w:tabs>
                <w:tab w:val="num" w:pos="720"/>
              </w:tabs>
              <w:rPr>
                <w:b/>
                <w:bCs/>
                <w:sz w:val="20"/>
                <w:szCs w:val="20"/>
              </w:rPr>
            </w:pPr>
            <w:r>
              <w:rPr>
                <w:sz w:val="20"/>
                <w:szCs w:val="20"/>
                <w:lang w:val="en-GB"/>
              </w:rPr>
              <w:t>Policy briefing</w:t>
            </w:r>
          </w:p>
        </w:tc>
      </w:tr>
      <w:tr w:rsidR="006B3870" w14:paraId="7F2028CE" w14:textId="77777777" w:rsidTr="00717796">
        <w:tc>
          <w:tcPr>
            <w:tcW w:w="2155" w:type="dxa"/>
          </w:tcPr>
          <w:p w14:paraId="1F86AED6" w14:textId="77777777" w:rsidR="00853A85" w:rsidRPr="00853A85" w:rsidRDefault="00853A85" w:rsidP="00853A85">
            <w:pPr>
              <w:rPr>
                <w:b/>
                <w:bCs/>
                <w:sz w:val="20"/>
                <w:szCs w:val="20"/>
              </w:rPr>
            </w:pPr>
            <w:r w:rsidRPr="00853A85">
              <w:rPr>
                <w:b/>
                <w:bCs/>
                <w:sz w:val="20"/>
                <w:szCs w:val="20"/>
                <w:lang w:val="en-GB"/>
              </w:rPr>
              <w:t>Public Webinar</w:t>
            </w:r>
          </w:p>
          <w:p w14:paraId="3FF2690C" w14:textId="77777777" w:rsidR="006B3870" w:rsidRPr="005F24CA" w:rsidRDefault="006B3870" w:rsidP="00D43BAA">
            <w:pPr>
              <w:rPr>
                <w:b/>
                <w:bCs/>
                <w:sz w:val="20"/>
                <w:szCs w:val="20"/>
              </w:rPr>
            </w:pPr>
          </w:p>
        </w:tc>
        <w:tc>
          <w:tcPr>
            <w:tcW w:w="5075" w:type="dxa"/>
          </w:tcPr>
          <w:p w14:paraId="0972CB21" w14:textId="5140CA71" w:rsidR="00853A85" w:rsidRPr="00853A85" w:rsidRDefault="00853A85" w:rsidP="00853A85">
            <w:pPr>
              <w:numPr>
                <w:ilvl w:val="0"/>
                <w:numId w:val="47"/>
              </w:numPr>
              <w:rPr>
                <w:sz w:val="20"/>
                <w:szCs w:val="20"/>
              </w:rPr>
            </w:pPr>
            <w:r w:rsidRPr="00853A85">
              <w:rPr>
                <w:sz w:val="20"/>
                <w:szCs w:val="20"/>
                <w:lang w:val="en-GB"/>
              </w:rPr>
              <w:t xml:space="preserve">Summary of key results from the Ideation </w:t>
            </w:r>
            <w:proofErr w:type="gramStart"/>
            <w:r w:rsidRPr="00853A85">
              <w:rPr>
                <w:sz w:val="20"/>
                <w:szCs w:val="20"/>
                <w:lang w:val="en-GB"/>
              </w:rPr>
              <w:t>Workshops</w:t>
            </w:r>
            <w:r w:rsidR="00746367">
              <w:rPr>
                <w:sz w:val="20"/>
                <w:szCs w:val="20"/>
                <w:lang w:val="en-GB"/>
              </w:rPr>
              <w:t>;</w:t>
            </w:r>
            <w:proofErr w:type="gramEnd"/>
          </w:p>
          <w:p w14:paraId="13E75661" w14:textId="3DA341D1" w:rsidR="00853A85" w:rsidRPr="00853A85" w:rsidRDefault="00853A85" w:rsidP="00853A85">
            <w:pPr>
              <w:numPr>
                <w:ilvl w:val="0"/>
                <w:numId w:val="47"/>
              </w:numPr>
              <w:rPr>
                <w:sz w:val="20"/>
                <w:szCs w:val="20"/>
              </w:rPr>
            </w:pPr>
            <w:r w:rsidRPr="00853A85">
              <w:rPr>
                <w:sz w:val="20"/>
                <w:szCs w:val="20"/>
                <w:lang w:val="en-GB"/>
              </w:rPr>
              <w:t xml:space="preserve">Finalised recommendations from the </w:t>
            </w:r>
            <w:proofErr w:type="gramStart"/>
            <w:r w:rsidRPr="00853A85">
              <w:rPr>
                <w:sz w:val="20"/>
                <w:szCs w:val="20"/>
                <w:lang w:val="en-GB"/>
              </w:rPr>
              <w:t>TWG</w:t>
            </w:r>
            <w:r w:rsidR="00746367">
              <w:rPr>
                <w:sz w:val="20"/>
                <w:szCs w:val="20"/>
                <w:lang w:val="en-GB"/>
              </w:rPr>
              <w:t>;</w:t>
            </w:r>
            <w:proofErr w:type="gramEnd"/>
          </w:p>
          <w:p w14:paraId="51B4CB46" w14:textId="2824E88B" w:rsidR="006B3870" w:rsidRPr="005F24CA" w:rsidRDefault="007A652C" w:rsidP="00D43BAA">
            <w:pPr>
              <w:numPr>
                <w:ilvl w:val="0"/>
                <w:numId w:val="47"/>
              </w:numPr>
              <w:rPr>
                <w:sz w:val="20"/>
                <w:szCs w:val="20"/>
              </w:rPr>
            </w:pPr>
            <w:r>
              <w:rPr>
                <w:sz w:val="20"/>
                <w:szCs w:val="20"/>
                <w:lang w:val="en-GB"/>
              </w:rPr>
              <w:t>Promoting the</w:t>
            </w:r>
            <w:r w:rsidR="00853A85" w:rsidRPr="00853A85">
              <w:rPr>
                <w:sz w:val="20"/>
                <w:szCs w:val="20"/>
                <w:lang w:val="en-GB"/>
              </w:rPr>
              <w:t xml:space="preserve"> final outputs</w:t>
            </w:r>
            <w:r>
              <w:rPr>
                <w:sz w:val="20"/>
                <w:szCs w:val="20"/>
                <w:lang w:val="en-GB"/>
              </w:rPr>
              <w:t>;</w:t>
            </w:r>
          </w:p>
        </w:tc>
        <w:tc>
          <w:tcPr>
            <w:tcW w:w="1678" w:type="dxa"/>
          </w:tcPr>
          <w:p w14:paraId="63EA4DFD" w14:textId="77777777" w:rsidR="00B10BA6" w:rsidRPr="00B10BA6" w:rsidRDefault="00B10BA6" w:rsidP="00C07492">
            <w:pPr>
              <w:numPr>
                <w:ilvl w:val="0"/>
                <w:numId w:val="34"/>
              </w:numPr>
              <w:tabs>
                <w:tab w:val="num" w:pos="720"/>
              </w:tabs>
              <w:spacing w:after="160" w:line="259" w:lineRule="auto"/>
              <w:rPr>
                <w:sz w:val="20"/>
                <w:szCs w:val="20"/>
              </w:rPr>
            </w:pPr>
            <w:r w:rsidRPr="00B10BA6">
              <w:rPr>
                <w:sz w:val="20"/>
                <w:szCs w:val="20"/>
                <w:lang w:val="en-GB"/>
              </w:rPr>
              <w:t>Webinar recording</w:t>
            </w:r>
          </w:p>
          <w:p w14:paraId="1FE71512" w14:textId="77777777" w:rsidR="006B3870" w:rsidRPr="005F24CA" w:rsidRDefault="006B3870" w:rsidP="00D43BAA">
            <w:pPr>
              <w:rPr>
                <w:b/>
                <w:bCs/>
                <w:sz w:val="20"/>
                <w:szCs w:val="20"/>
              </w:rPr>
            </w:pPr>
          </w:p>
        </w:tc>
      </w:tr>
    </w:tbl>
    <w:p w14:paraId="3BE93471" w14:textId="4107D452" w:rsidR="00EC4E5D" w:rsidRPr="00842A40" w:rsidRDefault="00C07492" w:rsidP="003D308E">
      <w:pPr>
        <w:spacing w:before="240"/>
      </w:pPr>
      <w:r w:rsidRPr="00842A40">
        <w:rPr>
          <w:b/>
          <w:bCs/>
          <w:lang w:val="en-GB"/>
        </w:rPr>
        <w:t>Expected Final outputs:</w:t>
      </w:r>
      <w:r w:rsidR="008C509B" w:rsidRPr="00842A40">
        <w:rPr>
          <w:rStyle w:val="FootnoteReference"/>
          <w:b/>
          <w:bCs/>
          <w:lang w:val="en-GB"/>
        </w:rPr>
        <w:footnoteReference w:id="3"/>
      </w:r>
    </w:p>
    <w:p w14:paraId="34B6768F" w14:textId="615D7E15" w:rsidR="00C07492" w:rsidRPr="00842A40" w:rsidRDefault="00383081" w:rsidP="00C07492">
      <w:pPr>
        <w:numPr>
          <w:ilvl w:val="0"/>
          <w:numId w:val="34"/>
        </w:numPr>
      </w:pPr>
      <w:r w:rsidRPr="00842A40">
        <w:rPr>
          <w:lang w:val="en-GB"/>
        </w:rPr>
        <w:t>1-2 s</w:t>
      </w:r>
      <w:r w:rsidR="00C07492" w:rsidRPr="00842A40">
        <w:rPr>
          <w:lang w:val="en-GB"/>
        </w:rPr>
        <w:t>h</w:t>
      </w:r>
      <w:r w:rsidR="00B10BA6" w:rsidRPr="00B10BA6">
        <w:rPr>
          <w:lang w:val="en-GB"/>
        </w:rPr>
        <w:t xml:space="preserve">ort practical </w:t>
      </w:r>
      <w:r w:rsidRPr="00842A40">
        <w:rPr>
          <w:lang w:val="en-GB"/>
        </w:rPr>
        <w:t xml:space="preserve">co-designed </w:t>
      </w:r>
      <w:r w:rsidR="00F6385B" w:rsidRPr="00842A40">
        <w:rPr>
          <w:lang w:val="en-GB"/>
        </w:rPr>
        <w:t>art</w:t>
      </w:r>
      <w:r w:rsidR="00CA11B4" w:rsidRPr="00842A40">
        <w:rPr>
          <w:lang w:val="en-GB"/>
        </w:rPr>
        <w:t>efact</w:t>
      </w:r>
      <w:r w:rsidRPr="00842A40">
        <w:rPr>
          <w:lang w:val="en-GB"/>
        </w:rPr>
        <w:t xml:space="preserve">s (such as </w:t>
      </w:r>
      <w:r w:rsidR="00CA11B4" w:rsidRPr="00842A40">
        <w:rPr>
          <w:lang w:val="en-GB"/>
        </w:rPr>
        <w:t xml:space="preserve">a </w:t>
      </w:r>
      <w:r w:rsidR="00CA11B4" w:rsidRPr="00842A40">
        <w:rPr>
          <w:lang w:val="en-GB"/>
        </w:rPr>
        <w:t xml:space="preserve">fact sheet / </w:t>
      </w:r>
      <w:r w:rsidRPr="00842A40">
        <w:rPr>
          <w:lang w:val="en-GB"/>
        </w:rPr>
        <w:t xml:space="preserve">infographic) </w:t>
      </w:r>
      <w:r w:rsidR="00F6385B" w:rsidRPr="00842A40">
        <w:rPr>
          <w:lang w:val="en-GB"/>
        </w:rPr>
        <w:t>to be developed</w:t>
      </w:r>
      <w:r w:rsidRPr="00842A40">
        <w:rPr>
          <w:lang w:val="en-GB"/>
        </w:rPr>
        <w:t xml:space="preserve"> based on industry need </w:t>
      </w:r>
      <w:proofErr w:type="gramStart"/>
      <w:r w:rsidRPr="00842A40">
        <w:rPr>
          <w:lang w:val="en-GB"/>
        </w:rPr>
        <w:t>e.g.</w:t>
      </w:r>
      <w:proofErr w:type="gramEnd"/>
      <w:r w:rsidRPr="00842A40">
        <w:rPr>
          <w:lang w:val="en-GB"/>
        </w:rPr>
        <w:t xml:space="preserve"> </w:t>
      </w:r>
      <w:r w:rsidR="00B10BA6" w:rsidRPr="00B10BA6">
        <w:rPr>
          <w:lang w:val="en-GB"/>
        </w:rPr>
        <w:t xml:space="preserve">how to effectively navigate the </w:t>
      </w:r>
      <w:proofErr w:type="spellStart"/>
      <w:r w:rsidR="00B10BA6" w:rsidRPr="00B10BA6">
        <w:rPr>
          <w:lang w:val="en-GB"/>
        </w:rPr>
        <w:t>EoW</w:t>
      </w:r>
      <w:proofErr w:type="spellEnd"/>
      <w:r w:rsidR="00B10BA6" w:rsidRPr="00B10BA6">
        <w:rPr>
          <w:lang w:val="en-GB"/>
        </w:rPr>
        <w:t xml:space="preserve"> / By-product regime, who to engage, etc.</w:t>
      </w:r>
    </w:p>
    <w:p w14:paraId="2F89880E" w14:textId="28DAA085" w:rsidR="00B10BA6" w:rsidRPr="00842A40" w:rsidRDefault="00B10BA6" w:rsidP="00C07492">
      <w:pPr>
        <w:numPr>
          <w:ilvl w:val="0"/>
          <w:numId w:val="34"/>
        </w:numPr>
        <w:tabs>
          <w:tab w:val="num" w:pos="720"/>
        </w:tabs>
      </w:pPr>
      <w:r w:rsidRPr="00B10BA6">
        <w:rPr>
          <w:lang w:val="en-GB"/>
        </w:rPr>
        <w:t>Blog</w:t>
      </w:r>
      <w:r w:rsidR="00C07492" w:rsidRPr="00842A40">
        <w:rPr>
          <w:lang w:val="en-GB"/>
        </w:rPr>
        <w:t xml:space="preserve"> (to be published on </w:t>
      </w:r>
      <w:r w:rsidR="00C07492" w:rsidRPr="00842A40">
        <w:t>CIRCULÉIRE’s website)</w:t>
      </w:r>
      <w:r w:rsidRPr="00B10BA6">
        <w:rPr>
          <w:lang w:val="en-GB"/>
        </w:rPr>
        <w:t xml:space="preserve"> – </w:t>
      </w:r>
      <w:proofErr w:type="gramStart"/>
      <w:r w:rsidRPr="00B10BA6">
        <w:rPr>
          <w:lang w:val="en-GB"/>
        </w:rPr>
        <w:t>e.g.</w:t>
      </w:r>
      <w:proofErr w:type="gramEnd"/>
      <w:r w:rsidRPr="00B10BA6">
        <w:rPr>
          <w:lang w:val="en-GB"/>
        </w:rPr>
        <w:t xml:space="preserve"> short Q&amp;A on lessons learnt from Irish industry player / </w:t>
      </w:r>
      <w:proofErr w:type="spellStart"/>
      <w:r w:rsidRPr="00B10BA6">
        <w:rPr>
          <w:lang w:val="en-GB"/>
        </w:rPr>
        <w:t>EoW</w:t>
      </w:r>
      <w:proofErr w:type="spellEnd"/>
      <w:r w:rsidRPr="00B10BA6">
        <w:rPr>
          <w:lang w:val="en-GB"/>
        </w:rPr>
        <w:t xml:space="preserve"> practitioner reflecting on how to improve likelihood of success</w:t>
      </w:r>
      <w:r w:rsidR="00591F48" w:rsidRPr="00842A40">
        <w:rPr>
          <w:lang w:val="en-GB"/>
        </w:rPr>
        <w:t>ful applications</w:t>
      </w:r>
      <w:r w:rsidRPr="00B10BA6">
        <w:rPr>
          <w:lang w:val="en-GB"/>
        </w:rPr>
        <w:t xml:space="preserve"> </w:t>
      </w:r>
    </w:p>
    <w:p w14:paraId="6304BFB2" w14:textId="5ABAD37A" w:rsidR="00B10BA6" w:rsidRPr="00842A40" w:rsidRDefault="006C3EAD" w:rsidP="00C07492">
      <w:pPr>
        <w:numPr>
          <w:ilvl w:val="0"/>
          <w:numId w:val="34"/>
        </w:numPr>
        <w:tabs>
          <w:tab w:val="num" w:pos="720"/>
        </w:tabs>
      </w:pPr>
      <w:r w:rsidRPr="00842A40">
        <w:t>20 – 30-page</w:t>
      </w:r>
      <w:r w:rsidRPr="00842A40">
        <w:t xml:space="preserve"> Ideation Workshop report</w:t>
      </w:r>
      <w:r w:rsidRPr="00842A40">
        <w:t xml:space="preserve"> that summarises the</w:t>
      </w:r>
      <w:r w:rsidR="0008295F" w:rsidRPr="00842A40">
        <w:t xml:space="preserve"> main activities delivered in the </w:t>
      </w:r>
      <w:r w:rsidR="004E3559" w:rsidRPr="00842A40">
        <w:t xml:space="preserve">Ideation Workshops, and details of 5-10 </w:t>
      </w:r>
      <w:r w:rsidRPr="00842A40">
        <w:t xml:space="preserve">innovation opportunities identified by the working group (based on </w:t>
      </w:r>
      <w:r w:rsidR="0008295F" w:rsidRPr="00842A40">
        <w:t xml:space="preserve">the </w:t>
      </w:r>
      <w:r w:rsidRPr="00842A40">
        <w:t>nationally important waste streams and resources</w:t>
      </w:r>
      <w:r w:rsidR="003776DE" w:rsidRPr="00842A40">
        <w:t xml:space="preserve"> with potential for </w:t>
      </w:r>
      <w:proofErr w:type="spellStart"/>
      <w:r w:rsidR="003776DE" w:rsidRPr="00842A40">
        <w:t>EoW</w:t>
      </w:r>
      <w:proofErr w:type="spellEnd"/>
      <w:r w:rsidR="003776DE" w:rsidRPr="00842A40">
        <w:t xml:space="preserve"> or By-product designation</w:t>
      </w:r>
      <w:r w:rsidR="0008295F" w:rsidRPr="00842A40">
        <w:t xml:space="preserve"> initially identified by the Expert </w:t>
      </w:r>
      <w:r w:rsidR="004E3559" w:rsidRPr="00842A40">
        <w:t>Facilitator</w:t>
      </w:r>
      <w:r w:rsidRPr="00842A40">
        <w:t>)</w:t>
      </w:r>
    </w:p>
    <w:p w14:paraId="46118350" w14:textId="06713535" w:rsidR="00FB2414" w:rsidRPr="00842A40" w:rsidRDefault="003776DE" w:rsidP="00FB2414">
      <w:pPr>
        <w:numPr>
          <w:ilvl w:val="0"/>
          <w:numId w:val="34"/>
        </w:numPr>
        <w:tabs>
          <w:tab w:val="num" w:pos="720"/>
        </w:tabs>
      </w:pPr>
      <w:r w:rsidRPr="00842A40">
        <w:t>A 3-5 policy briefing that summarises key challenges</w:t>
      </w:r>
      <w:r w:rsidR="003E7EAF" w:rsidRPr="00842A40">
        <w:t xml:space="preserve"> and/or opportunities</w:t>
      </w:r>
      <w:r w:rsidRPr="00842A40">
        <w:t xml:space="preserve"> identified by industry</w:t>
      </w:r>
      <w:r w:rsidR="003E7EAF" w:rsidRPr="00842A40">
        <w:t xml:space="preserve"> and recommendations about key decisionmakers might address them</w:t>
      </w:r>
    </w:p>
    <w:p w14:paraId="5DCDDAC5" w14:textId="77777777" w:rsidR="00C76EEE" w:rsidRPr="00842A40" w:rsidRDefault="00C76EEE" w:rsidP="00C76EEE">
      <w:pPr>
        <w:rPr>
          <w:rFonts w:eastAsiaTheme="minorEastAsia"/>
        </w:rPr>
      </w:pPr>
      <w:r w:rsidRPr="00842A40">
        <w:rPr>
          <w:b/>
          <w:bCs/>
        </w:rPr>
        <w:t xml:space="preserve">About the Expert Facilitator </w:t>
      </w:r>
    </w:p>
    <w:p w14:paraId="60D8EFD8" w14:textId="4B2F2DEA" w:rsidR="00AA2614" w:rsidRPr="00842A40" w:rsidRDefault="00C76EEE" w:rsidP="00B1183A">
      <w:r w:rsidRPr="00842A40">
        <w:t xml:space="preserve">The successful consultant will have a </w:t>
      </w:r>
      <w:r w:rsidR="00AA2614" w:rsidRPr="00842A40">
        <w:t>deep</w:t>
      </w:r>
      <w:r w:rsidRPr="00842A40">
        <w:t xml:space="preserve"> understanding of the Irish waste management and circular economy policy and regulatory landscape</w:t>
      </w:r>
      <w:r w:rsidR="00AA2614" w:rsidRPr="00842A40">
        <w:t>s,</w:t>
      </w:r>
      <w:r w:rsidRPr="00842A40">
        <w:t xml:space="preserve"> and a proven track record providing technical expertise to industry with successful End-of-Waste and By-product applications and waste licensing compliance. </w:t>
      </w:r>
      <w:r w:rsidR="00EE51D3" w:rsidRPr="00842A40">
        <w:t xml:space="preserve">They will be comfortable undertaking background research to </w:t>
      </w:r>
      <w:r w:rsidR="00FE43A9" w:rsidRPr="00842A40">
        <w:t xml:space="preserve">identify </w:t>
      </w:r>
      <w:r w:rsidR="00FE43A9" w:rsidRPr="00842A40">
        <w:t>nationally important waste or by-products clusters</w:t>
      </w:r>
      <w:r w:rsidR="00D54F0C" w:rsidRPr="00842A40">
        <w:t xml:space="preserve">, ensuring the Thematic Working Group process is streamlined to support </w:t>
      </w:r>
      <w:r w:rsidR="00842A40" w:rsidRPr="00842A40">
        <w:t xml:space="preserve">the panel members’ learning </w:t>
      </w:r>
      <w:r w:rsidR="006B2C0C">
        <w:t>needs</w:t>
      </w:r>
      <w:r w:rsidR="00842A40" w:rsidRPr="00842A40">
        <w:t xml:space="preserve">. </w:t>
      </w:r>
    </w:p>
    <w:p w14:paraId="628DF180" w14:textId="77777777" w:rsidR="00E142F1" w:rsidRPr="00842A40" w:rsidRDefault="00E142F1" w:rsidP="00E142F1">
      <w:r w:rsidRPr="00842A40">
        <w:t xml:space="preserve">The Expert Facilitator will support the goals of the Working Group by delivering well-designed workshops, meetings to the Working Group’s circa 20 panel members - consisting of a mix of CIRCULÉIRE industry members and actors from the wider Irish innovation ecosystem - to identify circular innovations at the product and policy levels related to End-of-Waste and By-Products. It is </w:t>
      </w:r>
      <w:r w:rsidRPr="00842A40">
        <w:lastRenderedPageBreak/>
        <w:t>therefore advantageous that the Expert Facilitator have demonstrated experience facilitating group exercises, and successfully leading co-design and ideation workshops or events in the past.</w:t>
      </w:r>
    </w:p>
    <w:p w14:paraId="75F67ACD" w14:textId="46FFBF81" w:rsidR="00B1183A" w:rsidRPr="00842A40" w:rsidRDefault="00AA2614" w:rsidP="00C76EEE">
      <w:r w:rsidRPr="00842A40">
        <w:t>They</w:t>
      </w:r>
      <w:r w:rsidR="00B1183A" w:rsidRPr="00842A40">
        <w:t xml:space="preserve"> will be responsible for producing high-quality</w:t>
      </w:r>
      <w:r w:rsidR="000C7D3D" w:rsidRPr="00842A40">
        <w:t xml:space="preserve"> industry-focused</w:t>
      </w:r>
      <w:r w:rsidR="00B1183A" w:rsidRPr="00842A40">
        <w:t xml:space="preserve"> deliverables and outputs </w:t>
      </w:r>
      <w:r w:rsidR="00F12D10" w:rsidRPr="00842A40">
        <w:t>in a timely and efficient manner</w:t>
      </w:r>
      <w:r w:rsidR="00CD3205" w:rsidRPr="00842A40">
        <w:t>,</w:t>
      </w:r>
      <w:r w:rsidR="00F12D10" w:rsidRPr="00842A40">
        <w:t xml:space="preserve"> </w:t>
      </w:r>
      <w:r w:rsidR="00E142F1">
        <w:t xml:space="preserve">that </w:t>
      </w:r>
      <w:r w:rsidR="006A7703" w:rsidRPr="00842A40">
        <w:t xml:space="preserve">address industry need in this domain. </w:t>
      </w:r>
    </w:p>
    <w:p w14:paraId="215D8A00" w14:textId="5151A75A" w:rsidR="00D71F06" w:rsidRPr="00842A40" w:rsidRDefault="00ED03FF" w:rsidP="00472C7D">
      <w:pPr>
        <w:rPr>
          <w:b/>
          <w:bCs/>
        </w:rPr>
      </w:pPr>
      <w:r w:rsidRPr="00842A40">
        <w:rPr>
          <w:b/>
          <w:bCs/>
        </w:rPr>
        <w:t xml:space="preserve">Ensuring good cross-organisation alignment </w:t>
      </w:r>
    </w:p>
    <w:p w14:paraId="032B249D" w14:textId="4CF1580B" w:rsidR="00094B0A" w:rsidRPr="00842A40" w:rsidRDefault="00ED03FF" w:rsidP="00472C7D">
      <w:pPr>
        <w:rPr>
          <w:lang w:val="en-GB"/>
        </w:rPr>
      </w:pPr>
      <w:r w:rsidRPr="00842A40">
        <w:rPr>
          <w:lang w:val="en-GB"/>
        </w:rPr>
        <w:t xml:space="preserve">The </w:t>
      </w:r>
      <w:r w:rsidR="006F3F08" w:rsidRPr="00842A40">
        <w:rPr>
          <w:lang w:val="en-GB"/>
        </w:rPr>
        <w:t xml:space="preserve">successful </w:t>
      </w:r>
      <w:r w:rsidRPr="00842A40">
        <w:rPr>
          <w:lang w:val="en-GB"/>
        </w:rPr>
        <w:t>Expert Facilitator</w:t>
      </w:r>
      <w:r w:rsidR="006F3F08" w:rsidRPr="00842A40">
        <w:rPr>
          <w:lang w:val="en-GB"/>
        </w:rPr>
        <w:t xml:space="preserve"> will</w:t>
      </w:r>
      <w:r w:rsidR="00D71F06" w:rsidRPr="00842A40">
        <w:rPr>
          <w:lang w:val="en-GB"/>
        </w:rPr>
        <w:t xml:space="preserve"> play an important role in</w:t>
      </w:r>
      <w:r w:rsidR="006F3F08" w:rsidRPr="00842A40">
        <w:rPr>
          <w:lang w:val="en-GB"/>
        </w:rPr>
        <w:t xml:space="preserve"> </w:t>
      </w:r>
      <w:r w:rsidR="00F92476" w:rsidRPr="00842A40">
        <w:rPr>
          <w:lang w:val="en-GB"/>
        </w:rPr>
        <w:t>achieving</w:t>
      </w:r>
      <w:r w:rsidR="00D71F06" w:rsidRPr="00842A40">
        <w:rPr>
          <w:lang w:val="en-GB"/>
        </w:rPr>
        <w:t xml:space="preserve"> the strategic objectives</w:t>
      </w:r>
      <w:r w:rsidR="00A55FD9" w:rsidRPr="00842A40">
        <w:rPr>
          <w:lang w:val="en-GB"/>
        </w:rPr>
        <w:t xml:space="preserve"> </w:t>
      </w:r>
      <w:r w:rsidR="00F92476" w:rsidRPr="00842A40">
        <w:rPr>
          <w:lang w:val="en-GB"/>
        </w:rPr>
        <w:t xml:space="preserve">and impacts </w:t>
      </w:r>
      <w:r w:rsidR="00A55FD9" w:rsidRPr="00842A40">
        <w:rPr>
          <w:lang w:val="en-GB"/>
        </w:rPr>
        <w:t>of the network</w:t>
      </w:r>
      <w:r w:rsidR="00F92476" w:rsidRPr="00842A40">
        <w:rPr>
          <w:lang w:val="en-GB"/>
        </w:rPr>
        <w:t xml:space="preserve">. To ensure </w:t>
      </w:r>
      <w:r w:rsidR="00F75FC8" w:rsidRPr="00842A40">
        <w:rPr>
          <w:lang w:val="en-GB"/>
        </w:rPr>
        <w:t>good</w:t>
      </w:r>
      <w:r w:rsidR="00532068" w:rsidRPr="00842A40">
        <w:rPr>
          <w:lang w:val="en-GB"/>
        </w:rPr>
        <w:t xml:space="preserve"> cross-</w:t>
      </w:r>
      <w:r w:rsidR="00F75FC8" w:rsidRPr="00842A40">
        <w:rPr>
          <w:lang w:val="en-GB"/>
        </w:rPr>
        <w:t xml:space="preserve">organisational alignment between </w:t>
      </w:r>
      <w:r w:rsidR="00F75FC8" w:rsidRPr="00842A40">
        <w:rPr>
          <w:lang w:val="en-GB"/>
        </w:rPr>
        <w:t>CIRCULÉIRE</w:t>
      </w:r>
      <w:r w:rsidR="00F75FC8" w:rsidRPr="00842A40">
        <w:rPr>
          <w:lang w:val="en-GB"/>
        </w:rPr>
        <w:t xml:space="preserve"> </w:t>
      </w:r>
      <w:r w:rsidR="00F75FC8" w:rsidRPr="00842A40">
        <w:rPr>
          <w:lang w:val="en-GB"/>
        </w:rPr>
        <w:t>Secretariat</w:t>
      </w:r>
      <w:r w:rsidR="00E2728D" w:rsidRPr="00842A40">
        <w:rPr>
          <w:lang w:val="en-GB"/>
        </w:rPr>
        <w:t xml:space="preserve"> (</w:t>
      </w:r>
      <w:r w:rsidR="00F75FC8" w:rsidRPr="00842A40">
        <w:rPr>
          <w:lang w:val="en-GB"/>
        </w:rPr>
        <w:t>IMR</w:t>
      </w:r>
      <w:r w:rsidR="00E2728D" w:rsidRPr="00842A40">
        <w:rPr>
          <w:lang w:val="en-GB"/>
        </w:rPr>
        <w:t>)</w:t>
      </w:r>
      <w:r w:rsidR="00F75FC8" w:rsidRPr="00842A40">
        <w:rPr>
          <w:lang w:val="en-GB"/>
        </w:rPr>
        <w:t>, and Strategic Partners (</w:t>
      </w:r>
      <w:proofErr w:type="gramStart"/>
      <w:r w:rsidR="00F75FC8" w:rsidRPr="00842A40">
        <w:rPr>
          <w:lang w:val="en-GB"/>
        </w:rPr>
        <w:t>e.g.</w:t>
      </w:r>
      <w:proofErr w:type="gramEnd"/>
      <w:r w:rsidR="00F75FC8" w:rsidRPr="00842A40">
        <w:rPr>
          <w:lang w:val="en-GB"/>
        </w:rPr>
        <w:t xml:space="preserve"> the EPA and </w:t>
      </w:r>
      <w:r w:rsidR="008A7545" w:rsidRPr="00842A40">
        <w:rPr>
          <w:lang w:val="en-GB"/>
        </w:rPr>
        <w:t>DECC),</w:t>
      </w:r>
      <w:r w:rsidR="007C1245" w:rsidRPr="00842A40">
        <w:rPr>
          <w:lang w:val="en-GB"/>
        </w:rPr>
        <w:t xml:space="preserve"> the Exp</w:t>
      </w:r>
      <w:r w:rsidR="006D363B" w:rsidRPr="00842A40">
        <w:rPr>
          <w:lang w:val="en-GB"/>
        </w:rPr>
        <w:t>ert Facilitator is</w:t>
      </w:r>
      <w:r w:rsidR="000E23B2" w:rsidRPr="00842A40">
        <w:rPr>
          <w:lang w:val="en-GB"/>
        </w:rPr>
        <w:t xml:space="preserve"> expected to attend some</w:t>
      </w:r>
      <w:r w:rsidR="008A7545" w:rsidRPr="00842A40">
        <w:rPr>
          <w:lang w:val="en-GB"/>
        </w:rPr>
        <w:t xml:space="preserve"> internal meeting</w:t>
      </w:r>
      <w:r w:rsidR="000E23B2" w:rsidRPr="00842A40">
        <w:rPr>
          <w:lang w:val="en-GB"/>
        </w:rPr>
        <w:t>s</w:t>
      </w:r>
      <w:r w:rsidR="00216E0B" w:rsidRPr="00842A40">
        <w:rPr>
          <w:lang w:val="en-GB"/>
        </w:rPr>
        <w:t xml:space="preserve"> at key points in the process</w:t>
      </w:r>
      <w:r w:rsidR="000E23B2" w:rsidRPr="00842A40">
        <w:rPr>
          <w:lang w:val="en-GB"/>
        </w:rPr>
        <w:t>.</w:t>
      </w:r>
      <w:r w:rsidR="00530712" w:rsidRPr="00842A40">
        <w:rPr>
          <w:lang w:val="en-GB"/>
        </w:rPr>
        <w:t xml:space="preserve"> Some ad hoc </w:t>
      </w:r>
      <w:r w:rsidR="00983ADF" w:rsidRPr="00842A40">
        <w:rPr>
          <w:lang w:val="en-GB"/>
        </w:rPr>
        <w:t xml:space="preserve">check-in </w:t>
      </w:r>
      <w:r w:rsidR="00530712" w:rsidRPr="00842A40">
        <w:rPr>
          <w:lang w:val="en-GB"/>
        </w:rPr>
        <w:t xml:space="preserve">meetings with IMR will </w:t>
      </w:r>
      <w:r w:rsidR="00175670" w:rsidRPr="00842A40">
        <w:rPr>
          <w:lang w:val="en-GB"/>
        </w:rPr>
        <w:t xml:space="preserve">also </w:t>
      </w:r>
      <w:r w:rsidR="00530712" w:rsidRPr="00842A40">
        <w:rPr>
          <w:lang w:val="en-GB"/>
        </w:rPr>
        <w:t xml:space="preserve">be required ahead of </w:t>
      </w:r>
      <w:r w:rsidR="00F5699B" w:rsidRPr="00842A40">
        <w:rPr>
          <w:lang w:val="en-GB"/>
        </w:rPr>
        <w:t xml:space="preserve">key activities. </w:t>
      </w:r>
      <w:r w:rsidR="000E23B2" w:rsidRPr="00842A40">
        <w:rPr>
          <w:lang w:val="en-GB"/>
        </w:rPr>
        <w:t xml:space="preserve"> </w:t>
      </w:r>
    </w:p>
    <w:p w14:paraId="5C388530" w14:textId="4FE0B679" w:rsidR="001F615B" w:rsidRPr="00842A40" w:rsidRDefault="001F615B" w:rsidP="003D308E">
      <w:pPr>
        <w:rPr>
          <w:b/>
          <w:bCs/>
        </w:rPr>
      </w:pPr>
      <w:r w:rsidRPr="00842A40">
        <w:rPr>
          <w:b/>
          <w:bCs/>
        </w:rPr>
        <w:t>202</w:t>
      </w:r>
      <w:r w:rsidR="003D308E" w:rsidRPr="00842A40">
        <w:rPr>
          <w:b/>
          <w:bCs/>
        </w:rPr>
        <w:t>2</w:t>
      </w:r>
      <w:r w:rsidRPr="00842A40">
        <w:rPr>
          <w:b/>
          <w:bCs/>
        </w:rPr>
        <w:t xml:space="preserve"> TWGs Indicative Dates </w:t>
      </w:r>
    </w:p>
    <w:p w14:paraId="0ADE8BBC" w14:textId="29331009" w:rsidR="001F615B" w:rsidRPr="00842A40" w:rsidRDefault="001F615B" w:rsidP="00247D65">
      <w:pPr>
        <w:pStyle w:val="Default"/>
        <w:spacing w:after="38"/>
        <w:rPr>
          <w:i/>
          <w:iCs/>
          <w:sz w:val="22"/>
          <w:szCs w:val="22"/>
        </w:rPr>
      </w:pPr>
      <w:r w:rsidRPr="00842A40">
        <w:rPr>
          <w:rFonts w:cstheme="minorBidi"/>
          <w:sz w:val="22"/>
          <w:szCs w:val="22"/>
        </w:rPr>
        <w:t xml:space="preserve">Kicking off </w:t>
      </w:r>
      <w:r w:rsidRPr="00842A40">
        <w:rPr>
          <w:rFonts w:cstheme="minorBidi"/>
          <w:sz w:val="22"/>
          <w:szCs w:val="22"/>
        </w:rPr>
        <w:t>in late May 2022</w:t>
      </w:r>
      <w:r w:rsidRPr="00842A40">
        <w:rPr>
          <w:rFonts w:cstheme="minorBidi"/>
          <w:sz w:val="22"/>
          <w:szCs w:val="22"/>
        </w:rPr>
        <w:t>, th</w:t>
      </w:r>
      <w:r w:rsidRPr="00842A40">
        <w:rPr>
          <w:rFonts w:cstheme="minorBidi"/>
          <w:sz w:val="22"/>
          <w:szCs w:val="22"/>
        </w:rPr>
        <w:t xml:space="preserve">is </w:t>
      </w:r>
      <w:r w:rsidRPr="00842A40">
        <w:rPr>
          <w:rFonts w:cstheme="minorBidi"/>
          <w:sz w:val="22"/>
          <w:szCs w:val="22"/>
        </w:rPr>
        <w:t>Thematic Working Groups (TWGs) will run until September (Q3-4), 202</w:t>
      </w:r>
      <w:r w:rsidRPr="00842A40">
        <w:rPr>
          <w:rFonts w:cstheme="minorBidi"/>
          <w:sz w:val="22"/>
          <w:szCs w:val="22"/>
        </w:rPr>
        <w:t>2</w:t>
      </w:r>
      <w:r w:rsidRPr="00842A40">
        <w:rPr>
          <w:rFonts w:cstheme="minorBidi"/>
          <w:sz w:val="22"/>
          <w:szCs w:val="22"/>
        </w:rPr>
        <w:t xml:space="preserve"> for a period of approximately 12- 16 weeks.</w:t>
      </w:r>
      <w:r w:rsidRPr="00842A40">
        <w:rPr>
          <w:rStyle w:val="FootnoteReference"/>
          <w:rFonts w:cstheme="minorBidi"/>
          <w:sz w:val="22"/>
          <w:szCs w:val="22"/>
        </w:rPr>
        <w:footnoteReference w:id="4"/>
      </w:r>
      <w:r w:rsidRPr="00842A40">
        <w:rPr>
          <w:rFonts w:cstheme="minorBidi"/>
          <w:sz w:val="22"/>
          <w:szCs w:val="22"/>
        </w:rPr>
        <w:t xml:space="preserve"> </w:t>
      </w:r>
      <w:r w:rsidRPr="00842A40">
        <w:rPr>
          <w:rFonts w:asciiTheme="minorHAnsi" w:hAnsiTheme="minorHAnsi" w:cstheme="minorBidi"/>
          <w:color w:val="auto"/>
          <w:sz w:val="22"/>
          <w:szCs w:val="22"/>
        </w:rPr>
        <w:t>Questions on this specification should come in writing</w:t>
      </w:r>
      <w:r w:rsidR="00E142F1">
        <w:rPr>
          <w:rFonts w:asciiTheme="minorHAnsi" w:hAnsiTheme="minorHAnsi" w:cstheme="minorBidi"/>
          <w:color w:val="auto"/>
          <w:sz w:val="22"/>
          <w:szCs w:val="22"/>
        </w:rPr>
        <w:t xml:space="preserve"> to IMR (details below).</w:t>
      </w:r>
      <w:r w:rsidRPr="00842A40">
        <w:rPr>
          <w:rFonts w:asciiTheme="minorHAnsi" w:hAnsiTheme="minorHAnsi" w:cstheme="minorBidi"/>
          <w:color w:val="auto"/>
          <w:sz w:val="22"/>
          <w:szCs w:val="22"/>
        </w:rPr>
        <w:t xml:space="preserve"> We will collect questions until </w:t>
      </w:r>
      <w:r w:rsidR="00140956" w:rsidRPr="00842A40">
        <w:rPr>
          <w:rFonts w:asciiTheme="minorHAnsi" w:hAnsiTheme="minorHAnsi" w:cstheme="minorBidi"/>
          <w:b/>
          <w:bCs/>
          <w:color w:val="auto"/>
          <w:sz w:val="22"/>
          <w:szCs w:val="22"/>
        </w:rPr>
        <w:t xml:space="preserve">Wednesday, </w:t>
      </w:r>
      <w:r w:rsidR="00140956" w:rsidRPr="00842A40">
        <w:rPr>
          <w:b/>
          <w:bCs/>
          <w:sz w:val="22"/>
          <w:szCs w:val="22"/>
        </w:rPr>
        <w:t>20</w:t>
      </w:r>
      <w:r w:rsidR="00140956" w:rsidRPr="00842A40">
        <w:rPr>
          <w:b/>
          <w:bCs/>
          <w:sz w:val="22"/>
          <w:szCs w:val="22"/>
          <w:vertAlign w:val="superscript"/>
        </w:rPr>
        <w:t>th</w:t>
      </w:r>
      <w:r w:rsidR="00140956" w:rsidRPr="00842A40">
        <w:rPr>
          <w:b/>
          <w:bCs/>
          <w:sz w:val="22"/>
          <w:szCs w:val="22"/>
        </w:rPr>
        <w:t xml:space="preserve"> of April</w:t>
      </w:r>
      <w:r w:rsidR="00140956" w:rsidRPr="00842A40">
        <w:rPr>
          <w:b/>
          <w:bCs/>
          <w:sz w:val="22"/>
          <w:szCs w:val="22"/>
        </w:rPr>
        <w:t>.</w:t>
      </w:r>
    </w:p>
    <w:p w14:paraId="3AA4FB4F" w14:textId="77777777" w:rsidR="003D308E" w:rsidRPr="00842A40" w:rsidRDefault="003D308E" w:rsidP="001F615B">
      <w:pPr>
        <w:pStyle w:val="Default"/>
        <w:rPr>
          <w:b/>
          <w:bCs/>
          <w:sz w:val="22"/>
          <w:szCs w:val="22"/>
        </w:rPr>
      </w:pPr>
    </w:p>
    <w:p w14:paraId="16A36B10" w14:textId="026CB213" w:rsidR="001F615B" w:rsidRPr="00842A40" w:rsidRDefault="001F615B" w:rsidP="001F615B">
      <w:pPr>
        <w:pStyle w:val="Default"/>
        <w:rPr>
          <w:rFonts w:asciiTheme="minorHAnsi" w:hAnsiTheme="minorHAnsi" w:cstheme="minorBidi"/>
          <w:color w:val="auto"/>
          <w:sz w:val="22"/>
          <w:szCs w:val="22"/>
        </w:rPr>
      </w:pPr>
      <w:r w:rsidRPr="00842A40">
        <w:rPr>
          <w:rFonts w:asciiTheme="minorHAnsi" w:hAnsiTheme="minorHAnsi" w:cstheme="minorBidi"/>
          <w:color w:val="auto"/>
          <w:sz w:val="22"/>
          <w:szCs w:val="22"/>
        </w:rPr>
        <w:t xml:space="preserve">All compliant tenders </w:t>
      </w:r>
      <w:r w:rsidR="00247D65" w:rsidRPr="00842A40">
        <w:rPr>
          <w:rFonts w:asciiTheme="minorHAnsi" w:hAnsiTheme="minorHAnsi" w:cstheme="minorBidi"/>
          <w:color w:val="auto"/>
          <w:sz w:val="22"/>
          <w:szCs w:val="22"/>
        </w:rPr>
        <w:t>(please complete and submit accompanying Excel Application to aide evaluation)</w:t>
      </w:r>
      <w:r w:rsidR="00247D65" w:rsidRPr="00842A40">
        <w:rPr>
          <w:rFonts w:asciiTheme="minorHAnsi" w:hAnsiTheme="minorHAnsi" w:cstheme="minorBidi"/>
          <w:color w:val="auto"/>
          <w:sz w:val="22"/>
          <w:szCs w:val="22"/>
        </w:rPr>
        <w:t xml:space="preserve"> </w:t>
      </w:r>
      <w:r w:rsidRPr="00842A40">
        <w:rPr>
          <w:rFonts w:asciiTheme="minorHAnsi" w:hAnsiTheme="minorHAnsi" w:cstheme="minorBidi"/>
          <w:color w:val="auto"/>
          <w:sz w:val="22"/>
          <w:szCs w:val="22"/>
        </w:rPr>
        <w:t>will be assessed against relevant knowledge and experience,</w:t>
      </w:r>
      <w:r w:rsidR="002F4D58" w:rsidRPr="00842A40">
        <w:rPr>
          <w:rFonts w:asciiTheme="minorHAnsi" w:hAnsiTheme="minorHAnsi" w:cstheme="minorBidi"/>
          <w:color w:val="auto"/>
          <w:sz w:val="22"/>
          <w:szCs w:val="22"/>
        </w:rPr>
        <w:t xml:space="preserve"> and</w:t>
      </w:r>
      <w:r w:rsidRPr="00842A40">
        <w:rPr>
          <w:rFonts w:asciiTheme="minorHAnsi" w:hAnsiTheme="minorHAnsi" w:cstheme="minorBidi"/>
          <w:color w:val="auto"/>
          <w:sz w:val="22"/>
          <w:szCs w:val="22"/>
        </w:rPr>
        <w:t xml:space="preserve"> proposed approach to delivering the </w:t>
      </w:r>
      <w:r w:rsidR="00247D65" w:rsidRPr="00842A40">
        <w:rPr>
          <w:rFonts w:asciiTheme="minorHAnsi" w:hAnsiTheme="minorHAnsi" w:cstheme="minorBidi"/>
          <w:color w:val="auto"/>
          <w:sz w:val="22"/>
          <w:szCs w:val="22"/>
        </w:rPr>
        <w:t>activities</w:t>
      </w:r>
      <w:r w:rsidR="009B04E0" w:rsidRPr="00842A40">
        <w:rPr>
          <w:rFonts w:asciiTheme="minorHAnsi" w:hAnsiTheme="minorHAnsi" w:cstheme="minorBidi"/>
          <w:color w:val="auto"/>
          <w:sz w:val="22"/>
          <w:szCs w:val="22"/>
        </w:rPr>
        <w:t xml:space="preserve">. </w:t>
      </w:r>
      <w:r w:rsidR="00176998" w:rsidRPr="00842A40">
        <w:rPr>
          <w:rFonts w:asciiTheme="minorHAnsi" w:hAnsiTheme="minorHAnsi" w:cstheme="minorBidi"/>
          <w:color w:val="auto"/>
          <w:sz w:val="22"/>
          <w:szCs w:val="22"/>
        </w:rPr>
        <w:t xml:space="preserve">This </w:t>
      </w:r>
      <w:r w:rsidR="0083568C" w:rsidRPr="00842A40">
        <w:rPr>
          <w:rFonts w:asciiTheme="minorHAnsi" w:hAnsiTheme="minorHAnsi" w:cstheme="minorBidi"/>
          <w:color w:val="auto"/>
          <w:sz w:val="22"/>
          <w:szCs w:val="22"/>
        </w:rPr>
        <w:t xml:space="preserve">work has a </w:t>
      </w:r>
      <w:r w:rsidR="002F4D58" w:rsidRPr="00842A40">
        <w:rPr>
          <w:rFonts w:asciiTheme="minorHAnsi" w:hAnsiTheme="minorHAnsi" w:cstheme="minorBidi"/>
          <w:color w:val="auto"/>
          <w:sz w:val="22"/>
          <w:szCs w:val="22"/>
        </w:rPr>
        <w:t xml:space="preserve">maximum allowable budget of </w:t>
      </w:r>
      <w:r w:rsidR="00B972E5" w:rsidRPr="00842A40">
        <w:rPr>
          <w:rFonts w:asciiTheme="minorHAnsi" w:hAnsiTheme="minorHAnsi" w:cstheme="minorBidi"/>
          <w:color w:val="auto"/>
          <w:sz w:val="22"/>
          <w:szCs w:val="22"/>
        </w:rPr>
        <w:t>€20,000.00 ex. VAT</w:t>
      </w:r>
      <w:r w:rsidRPr="00842A40">
        <w:rPr>
          <w:rFonts w:asciiTheme="minorHAnsi" w:hAnsiTheme="minorHAnsi" w:cstheme="minorBidi"/>
          <w:color w:val="auto"/>
          <w:sz w:val="22"/>
          <w:szCs w:val="22"/>
        </w:rPr>
        <w:t xml:space="preserve">. </w:t>
      </w:r>
    </w:p>
    <w:p w14:paraId="164F0E65" w14:textId="77777777" w:rsidR="001F615B" w:rsidRPr="00842A40" w:rsidRDefault="001F615B" w:rsidP="001F615B">
      <w:pPr>
        <w:pStyle w:val="Default"/>
        <w:rPr>
          <w:rFonts w:asciiTheme="minorHAnsi" w:hAnsiTheme="minorHAnsi" w:cstheme="minorBidi"/>
          <w:color w:val="auto"/>
          <w:sz w:val="22"/>
          <w:szCs w:val="22"/>
        </w:rPr>
      </w:pPr>
    </w:p>
    <w:p w14:paraId="71E7FA67" w14:textId="20C5C029" w:rsidR="001F615B" w:rsidRPr="00842A40" w:rsidRDefault="00EE3C82" w:rsidP="001F615B">
      <w:pPr>
        <w:pStyle w:val="Default"/>
        <w:rPr>
          <w:rFonts w:asciiTheme="minorHAnsi" w:hAnsiTheme="minorHAnsi" w:cstheme="minorBidi"/>
          <w:b/>
          <w:bCs/>
          <w:color w:val="auto"/>
          <w:sz w:val="22"/>
          <w:szCs w:val="22"/>
          <w:u w:val="single"/>
        </w:rPr>
      </w:pPr>
      <w:r w:rsidRPr="00842A40">
        <w:rPr>
          <w:rFonts w:asciiTheme="minorHAnsi" w:hAnsiTheme="minorHAnsi" w:cstheme="minorBidi"/>
          <w:b/>
          <w:bCs/>
          <w:color w:val="auto"/>
          <w:sz w:val="22"/>
          <w:szCs w:val="22"/>
          <w:u w:val="single"/>
        </w:rPr>
        <w:t xml:space="preserve">Indicative </w:t>
      </w:r>
      <w:r w:rsidR="001F615B" w:rsidRPr="00842A40">
        <w:rPr>
          <w:rFonts w:asciiTheme="minorHAnsi" w:hAnsiTheme="minorHAnsi" w:cstheme="minorBidi"/>
          <w:b/>
          <w:bCs/>
          <w:color w:val="auto"/>
          <w:sz w:val="22"/>
          <w:szCs w:val="22"/>
          <w:u w:val="single"/>
        </w:rPr>
        <w:t>dates on the Call for Proposal:</w:t>
      </w:r>
    </w:p>
    <w:p w14:paraId="6B7E26B8" w14:textId="49CD2E17" w:rsidR="001F615B" w:rsidRPr="00842A40" w:rsidRDefault="001F615B" w:rsidP="001F615B">
      <w:pPr>
        <w:numPr>
          <w:ilvl w:val="0"/>
          <w:numId w:val="50"/>
        </w:numPr>
        <w:spacing w:after="0"/>
      </w:pPr>
      <w:r w:rsidRPr="00842A40">
        <w:t>Q&amp;As from IMR to submitting parties by</w:t>
      </w:r>
      <w:r w:rsidR="00810155" w:rsidRPr="00842A40">
        <w:t xml:space="preserve"> </w:t>
      </w:r>
      <w:r w:rsidR="00783254" w:rsidRPr="00842A40">
        <w:rPr>
          <w:b/>
          <w:bCs/>
        </w:rPr>
        <w:t xml:space="preserve">Wednesday, </w:t>
      </w:r>
      <w:r w:rsidR="0014602E" w:rsidRPr="00842A40">
        <w:rPr>
          <w:b/>
          <w:bCs/>
        </w:rPr>
        <w:t>20</w:t>
      </w:r>
      <w:r w:rsidR="0014602E" w:rsidRPr="00842A40">
        <w:rPr>
          <w:b/>
          <w:bCs/>
          <w:vertAlign w:val="superscript"/>
        </w:rPr>
        <w:t>th</w:t>
      </w:r>
      <w:r w:rsidR="0014602E" w:rsidRPr="00842A40">
        <w:rPr>
          <w:b/>
          <w:bCs/>
        </w:rPr>
        <w:t xml:space="preserve"> of April</w:t>
      </w:r>
    </w:p>
    <w:p w14:paraId="61A050DC" w14:textId="40E939DC" w:rsidR="001F615B" w:rsidRPr="00842A40" w:rsidRDefault="00B33AC5" w:rsidP="001F615B">
      <w:pPr>
        <w:numPr>
          <w:ilvl w:val="0"/>
          <w:numId w:val="50"/>
        </w:numPr>
        <w:spacing w:after="0"/>
      </w:pPr>
      <w:r>
        <w:t>D</w:t>
      </w:r>
      <w:r w:rsidR="001F615B" w:rsidRPr="00842A40">
        <w:t>eadline for RFP submission to </w:t>
      </w:r>
      <w:hyperlink r:id="rId12" w:tgtFrame="_blank" w:history="1">
        <w:r w:rsidR="001F615B" w:rsidRPr="00842A40">
          <w:rPr>
            <w:rStyle w:val="Hyperlink"/>
          </w:rPr>
          <w:t>circuleire@imr.ie</w:t>
        </w:r>
      </w:hyperlink>
      <w:r w:rsidR="00554522" w:rsidRPr="00842A40">
        <w:t>:</w:t>
      </w:r>
      <w:r w:rsidR="00BE7B1C">
        <w:t xml:space="preserve"> with subject heading </w:t>
      </w:r>
      <w:r w:rsidR="00D6164F">
        <w:t>‘</w:t>
      </w:r>
      <w:r w:rsidR="00BE7B1C" w:rsidRPr="00BE7B1C">
        <w:t>Expert Facilitator</w:t>
      </w:r>
      <w:r w:rsidR="00DC0C45">
        <w:t xml:space="preserve"> application</w:t>
      </w:r>
      <w:r w:rsidR="00BE7B1C">
        <w:t xml:space="preserve"> </w:t>
      </w:r>
      <w:r w:rsidR="00DC0C45">
        <w:t xml:space="preserve">- </w:t>
      </w:r>
      <w:r w:rsidR="00BE7B1C" w:rsidRPr="00BE7B1C">
        <w:t xml:space="preserve">‘End of Waste, </w:t>
      </w:r>
      <w:proofErr w:type="gramStart"/>
      <w:r w:rsidR="00BE7B1C" w:rsidRPr="00BE7B1C">
        <w:t>By-products</w:t>
      </w:r>
      <w:proofErr w:type="gramEnd"/>
      <w:r w:rsidR="00BE7B1C" w:rsidRPr="00BE7B1C">
        <w:t xml:space="preserve"> and Waste Licensing Pathfinders’</w:t>
      </w:r>
      <w:r w:rsidR="00D6164F">
        <w:t>:</w:t>
      </w:r>
      <w:r w:rsidR="00BE7B1C">
        <w:t xml:space="preserve"> </w:t>
      </w:r>
      <w:r w:rsidR="00D6164F" w:rsidRPr="00D6164F">
        <w:rPr>
          <w:b/>
          <w:bCs/>
        </w:rPr>
        <w:t>Wednesday,</w:t>
      </w:r>
      <w:r w:rsidR="00554522" w:rsidRPr="00D6164F">
        <w:rPr>
          <w:b/>
          <w:bCs/>
        </w:rPr>
        <w:t xml:space="preserve"> </w:t>
      </w:r>
      <w:r w:rsidR="00810155" w:rsidRPr="00D6164F">
        <w:rPr>
          <w:b/>
          <w:bCs/>
        </w:rPr>
        <w:t>27</w:t>
      </w:r>
      <w:r w:rsidR="00810155" w:rsidRPr="00D6164F">
        <w:rPr>
          <w:b/>
          <w:bCs/>
          <w:vertAlign w:val="superscript"/>
        </w:rPr>
        <w:t>th</w:t>
      </w:r>
      <w:r w:rsidR="00810155" w:rsidRPr="00842A40">
        <w:rPr>
          <w:b/>
          <w:bCs/>
          <w:vertAlign w:val="superscript"/>
        </w:rPr>
        <w:t xml:space="preserve"> </w:t>
      </w:r>
      <w:r w:rsidR="00810155" w:rsidRPr="00842A40">
        <w:rPr>
          <w:b/>
          <w:bCs/>
        </w:rPr>
        <w:t>of April</w:t>
      </w:r>
    </w:p>
    <w:p w14:paraId="710B82C3" w14:textId="7FDF6CF2" w:rsidR="00727F0D" w:rsidRPr="00842A40" w:rsidRDefault="00727F0D" w:rsidP="001F615B">
      <w:pPr>
        <w:numPr>
          <w:ilvl w:val="0"/>
          <w:numId w:val="50"/>
        </w:numPr>
        <w:spacing w:after="0"/>
      </w:pPr>
      <w:r w:rsidRPr="00842A40">
        <w:t>Interviews</w:t>
      </w:r>
      <w:r w:rsidR="00A75BE1" w:rsidRPr="00842A40">
        <w:t xml:space="preserve"> with shortlisted </w:t>
      </w:r>
      <w:r w:rsidR="00AA549E" w:rsidRPr="00842A40">
        <w:t>applicants</w:t>
      </w:r>
      <w:r w:rsidRPr="00842A40">
        <w:t xml:space="preserve">: </w:t>
      </w:r>
      <w:r w:rsidR="00AA549E" w:rsidRPr="00842A40">
        <w:rPr>
          <w:b/>
          <w:bCs/>
        </w:rPr>
        <w:t>W/C 2</w:t>
      </w:r>
      <w:r w:rsidR="00AA549E" w:rsidRPr="00842A40">
        <w:rPr>
          <w:b/>
          <w:bCs/>
          <w:vertAlign w:val="superscript"/>
        </w:rPr>
        <w:t>nd</w:t>
      </w:r>
      <w:r w:rsidR="00AA549E" w:rsidRPr="00842A40">
        <w:rPr>
          <w:b/>
          <w:bCs/>
        </w:rPr>
        <w:t xml:space="preserve"> May</w:t>
      </w:r>
      <w:r w:rsidR="00AA549E" w:rsidRPr="00842A40">
        <w:t xml:space="preserve"> </w:t>
      </w:r>
    </w:p>
    <w:p w14:paraId="3811B955" w14:textId="79A38363" w:rsidR="00727F0D" w:rsidRPr="00842A40" w:rsidRDefault="001F615B" w:rsidP="00727F0D">
      <w:pPr>
        <w:numPr>
          <w:ilvl w:val="0"/>
          <w:numId w:val="50"/>
        </w:numPr>
        <w:spacing w:after="0"/>
      </w:pPr>
      <w:r w:rsidRPr="00842A40">
        <w:t xml:space="preserve">Communication of winning proposal(s): </w:t>
      </w:r>
      <w:r w:rsidR="00B4165F" w:rsidRPr="00842A40">
        <w:rPr>
          <w:b/>
          <w:bCs/>
        </w:rPr>
        <w:t xml:space="preserve">W/C </w:t>
      </w:r>
      <w:r w:rsidR="00B4165F" w:rsidRPr="00842A40">
        <w:rPr>
          <w:b/>
          <w:bCs/>
        </w:rPr>
        <w:t>9</w:t>
      </w:r>
      <w:r w:rsidR="00B4165F" w:rsidRPr="00842A40">
        <w:rPr>
          <w:b/>
          <w:bCs/>
          <w:vertAlign w:val="superscript"/>
        </w:rPr>
        <w:t>th</w:t>
      </w:r>
      <w:r w:rsidR="00B4165F" w:rsidRPr="00842A40">
        <w:rPr>
          <w:b/>
          <w:bCs/>
        </w:rPr>
        <w:t xml:space="preserve"> </w:t>
      </w:r>
      <w:r w:rsidR="00B4165F" w:rsidRPr="00842A40">
        <w:rPr>
          <w:b/>
          <w:bCs/>
        </w:rPr>
        <w:t>May</w:t>
      </w:r>
    </w:p>
    <w:p w14:paraId="7CF422C8" w14:textId="118E81B3" w:rsidR="001F615B" w:rsidRPr="00842A40" w:rsidRDefault="001F615B" w:rsidP="001F615B">
      <w:pPr>
        <w:numPr>
          <w:ilvl w:val="0"/>
          <w:numId w:val="50"/>
        </w:numPr>
        <w:spacing w:after="0"/>
      </w:pPr>
      <w:r w:rsidRPr="00842A40">
        <w:t>Kick-Off Meeting with to Agree Timeline:</w:t>
      </w:r>
      <w:r w:rsidR="00CF682D" w:rsidRPr="00842A40">
        <w:t xml:space="preserve"> </w:t>
      </w:r>
      <w:r w:rsidR="00191FD0" w:rsidRPr="00842A40">
        <w:rPr>
          <w:b/>
          <w:bCs/>
        </w:rPr>
        <w:t xml:space="preserve">W/C </w:t>
      </w:r>
      <w:r w:rsidR="00EE3C82" w:rsidRPr="00842A40">
        <w:rPr>
          <w:b/>
          <w:bCs/>
        </w:rPr>
        <w:t>16</w:t>
      </w:r>
      <w:r w:rsidR="00191FD0" w:rsidRPr="00842A40">
        <w:rPr>
          <w:b/>
          <w:bCs/>
          <w:vertAlign w:val="superscript"/>
        </w:rPr>
        <w:t>th</w:t>
      </w:r>
      <w:r w:rsidR="00191FD0" w:rsidRPr="00842A40">
        <w:rPr>
          <w:b/>
          <w:bCs/>
        </w:rPr>
        <w:t xml:space="preserve"> May</w:t>
      </w:r>
    </w:p>
    <w:p w14:paraId="79D62405" w14:textId="4F2D60FD" w:rsidR="00F24A54" w:rsidRPr="00842A40" w:rsidRDefault="00046086" w:rsidP="001F615B">
      <w:pPr>
        <w:numPr>
          <w:ilvl w:val="0"/>
          <w:numId w:val="50"/>
        </w:numPr>
        <w:spacing w:after="0"/>
      </w:pPr>
      <w:r w:rsidRPr="00842A40">
        <w:t xml:space="preserve">TWG commences: </w:t>
      </w:r>
      <w:r w:rsidRPr="00842A40">
        <w:rPr>
          <w:b/>
          <w:bCs/>
        </w:rPr>
        <w:t xml:space="preserve">W/C </w:t>
      </w:r>
      <w:r w:rsidRPr="00842A40">
        <w:rPr>
          <w:b/>
          <w:bCs/>
        </w:rPr>
        <w:t>30</w:t>
      </w:r>
      <w:r w:rsidRPr="00842A40">
        <w:rPr>
          <w:b/>
          <w:bCs/>
          <w:vertAlign w:val="superscript"/>
        </w:rPr>
        <w:t>th</w:t>
      </w:r>
      <w:r w:rsidRPr="00842A40">
        <w:rPr>
          <w:b/>
          <w:bCs/>
        </w:rPr>
        <w:t xml:space="preserve"> May</w:t>
      </w:r>
    </w:p>
    <w:p w14:paraId="5BBCCDDA" w14:textId="271A1A0F" w:rsidR="001F615B" w:rsidRPr="00842A40" w:rsidRDefault="001F615B" w:rsidP="001F615B">
      <w:pPr>
        <w:rPr>
          <w:i/>
          <w:iCs/>
        </w:rPr>
      </w:pPr>
      <w:r w:rsidRPr="00842A40">
        <w:rPr>
          <w:i/>
          <w:iCs/>
        </w:rPr>
        <w:t>IMR Contact Person: Sophie Reynolds,</w:t>
      </w:r>
      <w:r w:rsidR="00A1113D" w:rsidRPr="00842A40">
        <w:rPr>
          <w:i/>
          <w:iCs/>
        </w:rPr>
        <w:t xml:space="preserve"> </w:t>
      </w:r>
      <w:r w:rsidR="00A1113D" w:rsidRPr="00842A40">
        <w:rPr>
          <w:i/>
          <w:iCs/>
        </w:rPr>
        <w:t>Circular Economy</w:t>
      </w:r>
      <w:r w:rsidRPr="00842A40">
        <w:rPr>
          <w:i/>
          <w:iCs/>
        </w:rPr>
        <w:t xml:space="preserve"> Technologist</w:t>
      </w:r>
      <w:r w:rsidR="00A1113D" w:rsidRPr="00842A40">
        <w:rPr>
          <w:i/>
          <w:iCs/>
        </w:rPr>
        <w:t xml:space="preserve">; </w:t>
      </w:r>
      <w:r w:rsidRPr="00842A40">
        <w:rPr>
          <w:i/>
          <w:iCs/>
        </w:rPr>
        <w:t xml:space="preserve">E: </w:t>
      </w:r>
      <w:hyperlink r:id="rId13">
        <w:r w:rsidRPr="00842A40">
          <w:rPr>
            <w:rStyle w:val="Hyperlink"/>
            <w:i/>
            <w:iCs/>
          </w:rPr>
          <w:t>sophie.reynolds@imr.ie</w:t>
        </w:r>
      </w:hyperlink>
      <w:r w:rsidRPr="00842A40">
        <w:rPr>
          <w:i/>
          <w:iCs/>
        </w:rPr>
        <w:t xml:space="preserve"> </w:t>
      </w:r>
    </w:p>
    <w:p w14:paraId="60771A61" w14:textId="77777777" w:rsidR="00140956" w:rsidRPr="00842A40" w:rsidRDefault="00140956" w:rsidP="00140956">
      <w:pPr>
        <w:rPr>
          <w:b/>
          <w:bCs/>
          <w:lang w:val="en-GB"/>
        </w:rPr>
      </w:pPr>
      <w:r w:rsidRPr="00842A40">
        <w:rPr>
          <w:b/>
          <w:bCs/>
        </w:rPr>
        <w:t xml:space="preserve">About </w:t>
      </w:r>
      <w:bookmarkStart w:id="2" w:name="_Hlk99012750"/>
      <w:r w:rsidRPr="00842A40">
        <w:rPr>
          <w:b/>
          <w:bCs/>
          <w:lang w:val="en-GB"/>
        </w:rPr>
        <w:t>CIRCUL</w:t>
      </w:r>
      <w:r w:rsidRPr="00842A40">
        <w:rPr>
          <w:rFonts w:cstheme="minorHAnsi"/>
          <w:b/>
          <w:bCs/>
          <w:lang w:val="en-GB"/>
        </w:rPr>
        <w:t>É</w:t>
      </w:r>
      <w:r w:rsidRPr="00842A40">
        <w:rPr>
          <w:b/>
          <w:bCs/>
          <w:lang w:val="en-GB"/>
        </w:rPr>
        <w:t>IRE</w:t>
      </w:r>
      <w:bookmarkEnd w:id="2"/>
    </w:p>
    <w:p w14:paraId="543BEA48" w14:textId="77777777" w:rsidR="00140956" w:rsidRPr="00842A40" w:rsidRDefault="00140956" w:rsidP="00140956">
      <w:r w:rsidRPr="00842A40">
        <w:rPr>
          <w:lang w:val="en-GB"/>
        </w:rPr>
        <w:t>CIRCULÉIRE</w:t>
      </w:r>
      <w:r w:rsidRPr="00842A40">
        <w:t xml:space="preserve">’s mission is to demystify, </w:t>
      </w:r>
      <w:proofErr w:type="spellStart"/>
      <w:r w:rsidRPr="00842A40">
        <w:t>derisk</w:t>
      </w:r>
      <w:proofErr w:type="spellEnd"/>
      <w:r w:rsidRPr="00842A40">
        <w:t>, and deliver circular business model innovation by unlocking the value that resides in an Irish circular economy.</w:t>
      </w:r>
      <w:bookmarkStart w:id="3" w:name="_Hlk100067340"/>
      <w:r w:rsidRPr="00842A40">
        <w:t xml:space="preserve"> CIRCULÉIRE </w:t>
      </w:r>
      <w:bookmarkEnd w:id="3"/>
      <w:r w:rsidRPr="00842A40">
        <w:t>is a public-private partnership created by Irish Manufacturing Research and the Department of the Environment, Climate and Communications (DECC), the Environmental Protection Agency (EPA), and EIT Climate-KIC with 25 Founding Industry Members.</w:t>
      </w:r>
    </w:p>
    <w:p w14:paraId="2D2DEA04" w14:textId="6C16EC50" w:rsidR="00DA7396" w:rsidRPr="00842A40" w:rsidRDefault="00140956" w:rsidP="00842A40">
      <w:r w:rsidRPr="00842A40">
        <w:t>Between 2020 and 2022, CIRCULÉIRE will take manufacturers and their supply-chains on a journey from linear to circular business models through baselining, auditing, business case development and deep demonstration innovation projects delivering significant reductions in greenhouse gas emissions (GHGs) and in waste production across the network.</w:t>
      </w:r>
    </w:p>
    <w:sectPr w:rsidR="00DA7396" w:rsidRPr="00842A40">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A506" w14:textId="77777777" w:rsidR="003640AC" w:rsidRDefault="003640AC" w:rsidP="00C6096B">
      <w:pPr>
        <w:spacing w:after="0" w:line="240" w:lineRule="auto"/>
      </w:pPr>
      <w:r>
        <w:separator/>
      </w:r>
    </w:p>
  </w:endnote>
  <w:endnote w:type="continuationSeparator" w:id="0">
    <w:p w14:paraId="2A068BAA" w14:textId="77777777" w:rsidR="003640AC" w:rsidRDefault="003640AC" w:rsidP="00C6096B">
      <w:pPr>
        <w:spacing w:after="0" w:line="240" w:lineRule="auto"/>
      </w:pPr>
      <w:r>
        <w:continuationSeparator/>
      </w:r>
    </w:p>
  </w:endnote>
  <w:endnote w:type="continuationNotice" w:id="1">
    <w:p w14:paraId="2FD69842" w14:textId="77777777" w:rsidR="003640AC" w:rsidRDefault="00364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D377D" w14:textId="77777777" w:rsidR="00B516DD" w:rsidRDefault="003640AC">
    <w:pPr>
      <w:pStyle w:val="Footer"/>
      <w:jc w:val="right"/>
    </w:pPr>
    <w:sdt>
      <w:sdtPr>
        <w:id w:val="-1171322120"/>
        <w:docPartObj>
          <w:docPartGallery w:val="Page Numbers (Bottom of Page)"/>
          <w:docPartUnique/>
        </w:docPartObj>
      </w:sdtPr>
      <w:sdtEndPr>
        <w:rPr>
          <w:noProof/>
        </w:rPr>
      </w:sdtEndPr>
      <w:sdtContent>
        <w:r w:rsidR="00B516DD">
          <w:fldChar w:fldCharType="begin"/>
        </w:r>
        <w:r w:rsidR="00B516DD">
          <w:instrText xml:space="preserve"> PAGE   \* MERGEFORMAT </w:instrText>
        </w:r>
        <w:r w:rsidR="00B516DD">
          <w:fldChar w:fldCharType="separate"/>
        </w:r>
        <w:r w:rsidR="00B516DD">
          <w:rPr>
            <w:noProof/>
          </w:rPr>
          <w:t>5</w:t>
        </w:r>
        <w:r w:rsidR="00B516DD">
          <w:rPr>
            <w:noProof/>
          </w:rPr>
          <w:fldChar w:fldCharType="end"/>
        </w:r>
        <w:r w:rsidR="00B516DD">
          <w:rPr>
            <w:noProof/>
          </w:rPr>
          <w:t>/</w:t>
        </w:r>
        <w:r w:rsidR="00842A40">
          <w:rPr>
            <w:noProof/>
          </w:rPr>
          <w:t>5</w:t>
        </w:r>
      </w:sdtContent>
    </w:sdt>
  </w:p>
  <w:p w14:paraId="096AED40" w14:textId="4FEA1B45" w:rsidR="00B516DD" w:rsidRPr="00DF63EE" w:rsidRDefault="00B516DD">
    <w:pPr>
      <w:pStyle w:val="Footer"/>
      <w:rPr>
        <w:lang w:val="en-GB"/>
      </w:rPr>
    </w:pPr>
    <w:r>
      <w:rPr>
        <w:lang w:val="en-GB"/>
      </w:rPr>
      <w:t xml:space="preserve">Author: IMR, </w:t>
    </w:r>
    <w:r w:rsidR="002B517A">
      <w:rPr>
        <w:lang w:val="en-GB"/>
      </w:rPr>
      <w:t>2022040</w:t>
    </w:r>
    <w:r w:rsidR="00CE7668">
      <w:rPr>
        <w:lang w:val="en-GB"/>
      </w:rPr>
      <w:t>6</w:t>
    </w:r>
    <w:r w:rsidR="004E6A13">
      <w:rPr>
        <w:lang w:val="en-GB"/>
      </w:rPr>
      <w:t>,</w:t>
    </w:r>
    <w:r w:rsidR="005E4418">
      <w:rPr>
        <w:lang w:val="en-GB"/>
      </w:rPr>
      <w:t xml:space="preserve"> </w:t>
    </w:r>
    <w:r>
      <w:rPr>
        <w:lang w:val="en-GB"/>
      </w:rPr>
      <w:t>V0</w:t>
    </w:r>
    <w:r w:rsidR="004E6A13">
      <w:rPr>
        <w:lang w:val="en-GB"/>
      </w:rPr>
      <w:t>2</w:t>
    </w:r>
    <w:r>
      <w:rPr>
        <w:lang w:val="en-GB"/>
      </w:rPr>
      <w:t>.</w:t>
    </w:r>
    <w:r w:rsidR="004E6A13">
      <w:rPr>
        <w:lang w:val="en-GB"/>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BCD1F" w14:textId="77777777" w:rsidR="003640AC" w:rsidRDefault="003640AC" w:rsidP="00C6096B">
      <w:pPr>
        <w:spacing w:after="0" w:line="240" w:lineRule="auto"/>
      </w:pPr>
      <w:r>
        <w:separator/>
      </w:r>
    </w:p>
  </w:footnote>
  <w:footnote w:type="continuationSeparator" w:id="0">
    <w:p w14:paraId="6D84A5AD" w14:textId="77777777" w:rsidR="003640AC" w:rsidRDefault="003640AC" w:rsidP="00C6096B">
      <w:pPr>
        <w:spacing w:after="0" w:line="240" w:lineRule="auto"/>
      </w:pPr>
      <w:r>
        <w:continuationSeparator/>
      </w:r>
    </w:p>
  </w:footnote>
  <w:footnote w:type="continuationNotice" w:id="1">
    <w:p w14:paraId="406F430F" w14:textId="77777777" w:rsidR="003640AC" w:rsidRDefault="003640AC">
      <w:pPr>
        <w:spacing w:after="0" w:line="240" w:lineRule="auto"/>
      </w:pPr>
    </w:p>
  </w:footnote>
  <w:footnote w:id="2">
    <w:p w14:paraId="738BAA97" w14:textId="221C61F9" w:rsidR="005E1BB4" w:rsidRPr="00173B19" w:rsidRDefault="005E1BB4">
      <w:pPr>
        <w:pStyle w:val="FootnoteText"/>
        <w:rPr>
          <w:i/>
          <w:iCs/>
          <w:lang w:val="en-GB"/>
        </w:rPr>
      </w:pPr>
      <w:r w:rsidRPr="00173B19">
        <w:rPr>
          <w:rStyle w:val="FootnoteReference"/>
          <w:i/>
          <w:iCs/>
        </w:rPr>
        <w:footnoteRef/>
      </w:r>
      <w:r w:rsidR="004E6CE0" w:rsidRPr="00173B19">
        <w:rPr>
          <w:i/>
          <w:iCs/>
        </w:rPr>
        <w:t xml:space="preserve"> The Expert Facilitator is encouraged to do sufficient preparatory work to</w:t>
      </w:r>
      <w:r w:rsidR="00173B19">
        <w:rPr>
          <w:i/>
          <w:iCs/>
        </w:rPr>
        <w:t xml:space="preserve"> in preparation for the Ideation Workshops to</w:t>
      </w:r>
      <w:r w:rsidR="004E6CE0" w:rsidRPr="00173B19">
        <w:rPr>
          <w:i/>
          <w:iCs/>
        </w:rPr>
        <w:t xml:space="preserve"> ensure that the Working Group is guided to identify high-quality, and environmentally impactful </w:t>
      </w:r>
      <w:r w:rsidR="00B208A2" w:rsidRPr="00173B19">
        <w:rPr>
          <w:i/>
          <w:iCs/>
        </w:rPr>
        <w:t>innovation opportunities</w:t>
      </w:r>
      <w:r w:rsidR="00D13D96">
        <w:rPr>
          <w:i/>
          <w:iCs/>
        </w:rPr>
        <w:t xml:space="preserve"> (both at industry and policy levels)</w:t>
      </w:r>
      <w:r w:rsidR="00B208A2" w:rsidRPr="00173B19">
        <w:rPr>
          <w:i/>
          <w:iCs/>
        </w:rPr>
        <w:t xml:space="preserve">. </w:t>
      </w:r>
      <w:r w:rsidR="005F24CA" w:rsidRPr="00173B19">
        <w:rPr>
          <w:i/>
          <w:iCs/>
        </w:rPr>
        <w:t>Some supplementary research may be required by the Expert Facilitator</w:t>
      </w:r>
      <w:r w:rsidR="00833696" w:rsidRPr="00833696">
        <w:rPr>
          <w:i/>
          <w:iCs/>
        </w:rPr>
        <w:t xml:space="preserve"> </w:t>
      </w:r>
      <w:r w:rsidR="00833696" w:rsidRPr="00173B19">
        <w:rPr>
          <w:i/>
          <w:iCs/>
        </w:rPr>
        <w:t>when drafting the Ideation Workshop Report</w:t>
      </w:r>
      <w:r w:rsidR="005F24CA" w:rsidRPr="00173B19">
        <w:rPr>
          <w:i/>
          <w:iCs/>
        </w:rPr>
        <w:t xml:space="preserve"> </w:t>
      </w:r>
      <w:r w:rsidR="00D13D96">
        <w:rPr>
          <w:i/>
          <w:iCs/>
        </w:rPr>
        <w:t>to work up the</w:t>
      </w:r>
      <w:r w:rsidR="00833696">
        <w:rPr>
          <w:i/>
          <w:iCs/>
        </w:rPr>
        <w:t>se</w:t>
      </w:r>
      <w:r w:rsidR="00D13D96">
        <w:rPr>
          <w:i/>
          <w:iCs/>
        </w:rPr>
        <w:t xml:space="preserve"> </w:t>
      </w:r>
      <w:r w:rsidR="00343BEA">
        <w:rPr>
          <w:i/>
          <w:iCs/>
        </w:rPr>
        <w:t>ideas</w:t>
      </w:r>
      <w:r w:rsidR="00706DB2">
        <w:rPr>
          <w:i/>
          <w:iCs/>
        </w:rPr>
        <w:t xml:space="preserve"> </w:t>
      </w:r>
      <w:r w:rsidR="005F24CA" w:rsidRPr="00173B19">
        <w:rPr>
          <w:i/>
          <w:iCs/>
        </w:rPr>
        <w:t xml:space="preserve">following the </w:t>
      </w:r>
      <w:r w:rsidR="00FA19B6" w:rsidRPr="00173B19">
        <w:rPr>
          <w:i/>
          <w:iCs/>
        </w:rPr>
        <w:t>Ideation Workshops</w:t>
      </w:r>
      <w:r w:rsidR="005F24CA" w:rsidRPr="00173B19">
        <w:rPr>
          <w:i/>
          <w:iCs/>
        </w:rPr>
        <w:t xml:space="preserve">. </w:t>
      </w:r>
    </w:p>
  </w:footnote>
  <w:footnote w:id="3">
    <w:p w14:paraId="7200878B" w14:textId="30AFB274" w:rsidR="008C509B" w:rsidRPr="006F4D75" w:rsidRDefault="008C509B">
      <w:pPr>
        <w:pStyle w:val="FootnoteText"/>
        <w:rPr>
          <w:i/>
          <w:iCs/>
          <w:lang w:val="en-GB"/>
        </w:rPr>
      </w:pPr>
      <w:r w:rsidRPr="006F4D75">
        <w:rPr>
          <w:rStyle w:val="FootnoteReference"/>
          <w:i/>
          <w:iCs/>
        </w:rPr>
        <w:footnoteRef/>
      </w:r>
      <w:r w:rsidRPr="006F4D75">
        <w:rPr>
          <w:i/>
          <w:iCs/>
        </w:rPr>
        <w:t xml:space="preserve"> </w:t>
      </w:r>
      <w:r w:rsidRPr="006F4D75">
        <w:rPr>
          <w:i/>
          <w:iCs/>
        </w:rPr>
        <w:t xml:space="preserve">Near-final drafts </w:t>
      </w:r>
      <w:r w:rsidR="00623EB6" w:rsidRPr="006F4D75">
        <w:rPr>
          <w:i/>
          <w:iCs/>
        </w:rPr>
        <w:t>should</w:t>
      </w:r>
      <w:r w:rsidRPr="006F4D75">
        <w:rPr>
          <w:i/>
          <w:iCs/>
        </w:rPr>
        <w:t xml:space="preserve"> be produced for</w:t>
      </w:r>
      <w:r w:rsidR="009318DF" w:rsidRPr="006F4D75">
        <w:rPr>
          <w:i/>
          <w:iCs/>
        </w:rPr>
        <w:t xml:space="preserve"> all final outputs</w:t>
      </w:r>
      <w:r w:rsidRPr="006F4D75">
        <w:rPr>
          <w:i/>
          <w:iCs/>
        </w:rPr>
        <w:t xml:space="preserve"> review </w:t>
      </w:r>
      <w:r w:rsidR="009318DF" w:rsidRPr="006F4D75">
        <w:rPr>
          <w:i/>
          <w:iCs/>
        </w:rPr>
        <w:t xml:space="preserve">and comment </w:t>
      </w:r>
      <w:r w:rsidRPr="006F4D75">
        <w:rPr>
          <w:i/>
          <w:iCs/>
        </w:rPr>
        <w:t>by</w:t>
      </w:r>
      <w:r w:rsidRPr="006F4D75">
        <w:rPr>
          <w:i/>
          <w:iCs/>
        </w:rPr>
        <w:t xml:space="preserve"> </w:t>
      </w:r>
      <w:r w:rsidR="00623EB6" w:rsidRPr="006F4D75">
        <w:rPr>
          <w:i/>
          <w:iCs/>
        </w:rPr>
        <w:t>CIRCULÉIRE’s</w:t>
      </w:r>
      <w:r w:rsidR="00CF6713" w:rsidRPr="006F4D75">
        <w:rPr>
          <w:i/>
          <w:iCs/>
        </w:rPr>
        <w:t xml:space="preserve"> secretariat, IMR</w:t>
      </w:r>
      <w:r w:rsidR="006F4D75" w:rsidRPr="006F4D75">
        <w:rPr>
          <w:i/>
          <w:iCs/>
        </w:rPr>
        <w:t xml:space="preserve"> / </w:t>
      </w:r>
      <w:r w:rsidR="006F4D75" w:rsidRPr="006F4D75">
        <w:rPr>
          <w:i/>
          <w:iCs/>
        </w:rPr>
        <w:t xml:space="preserve">another appointed </w:t>
      </w:r>
      <w:r w:rsidR="005B3CEF">
        <w:rPr>
          <w:i/>
          <w:iCs/>
        </w:rPr>
        <w:t xml:space="preserve">external peer </w:t>
      </w:r>
      <w:r w:rsidR="006F4D75" w:rsidRPr="006F4D75">
        <w:rPr>
          <w:i/>
          <w:iCs/>
        </w:rPr>
        <w:t>reviewer</w:t>
      </w:r>
      <w:r w:rsidR="009318DF" w:rsidRPr="006F4D75">
        <w:rPr>
          <w:i/>
          <w:iCs/>
        </w:rPr>
        <w:t xml:space="preserve">. </w:t>
      </w:r>
      <w:r w:rsidR="006F4D75" w:rsidRPr="006F4D75">
        <w:rPr>
          <w:i/>
          <w:iCs/>
        </w:rPr>
        <w:t>The finalised version of all outputs should have key comments addressed.</w:t>
      </w:r>
    </w:p>
  </w:footnote>
  <w:footnote w:id="4">
    <w:p w14:paraId="7532006E" w14:textId="505F840B" w:rsidR="001F615B" w:rsidRPr="002E4B42" w:rsidRDefault="001F615B" w:rsidP="001F615B">
      <w:pPr>
        <w:pStyle w:val="FootnoteText"/>
        <w:rPr>
          <w:lang w:val="en-GB"/>
        </w:rPr>
      </w:pPr>
      <w:r>
        <w:rPr>
          <w:rStyle w:val="FootnoteReference"/>
        </w:rPr>
        <w:footnoteRef/>
      </w:r>
      <w:r>
        <w:t xml:space="preserve"> </w:t>
      </w:r>
      <w:r>
        <w:rPr>
          <w:lang w:val="en-GB"/>
        </w:rPr>
        <w:t>A more detailed timeline will be agreed with the consultant as service contracts are being drawn up.</w:t>
      </w:r>
      <w:r>
        <w:rPr>
          <w:lang w:val="en-GB"/>
        </w:rPr>
        <w:t xml:space="preserve"> Activities are envisaged to pause for the month of August.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72B0A" w14:textId="12BAEA37" w:rsidR="00B516DD" w:rsidRDefault="004E6A13" w:rsidP="00C6096B">
    <w:pPr>
      <w:pStyle w:val="Header"/>
      <w:spacing w:after="240"/>
    </w:pPr>
    <w:r>
      <w:rPr>
        <w:noProof/>
        <w:lang w:eastAsia="en-IE"/>
      </w:rPr>
      <w:drawing>
        <wp:inline distT="0" distB="0" distL="0" distR="0" wp14:anchorId="53EA8347" wp14:editId="66BB0AE4">
          <wp:extent cx="1798033" cy="656749"/>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LOGO_CIRCULEIRE_BLACK.png"/>
                  <pic:cNvPicPr/>
                </pic:nvPicPr>
                <pic:blipFill rotWithShape="1">
                  <a:blip r:embed="rId1">
                    <a:extLst>
                      <a:ext uri="{28A0092B-C50C-407E-A947-70E740481C1C}">
                        <a14:useLocalDpi xmlns:a14="http://schemas.microsoft.com/office/drawing/2010/main" val="0"/>
                      </a:ext>
                    </a:extLst>
                  </a:blip>
                  <a:srcRect b="11631"/>
                  <a:stretch/>
                </pic:blipFill>
                <pic:spPr bwMode="auto">
                  <a:xfrm>
                    <a:off x="0" y="0"/>
                    <a:ext cx="1819585" cy="664621"/>
                  </a:xfrm>
                  <a:prstGeom prst="rect">
                    <a:avLst/>
                  </a:prstGeom>
                  <a:ln>
                    <a:noFill/>
                  </a:ln>
                  <a:extLst>
                    <a:ext uri="{53640926-AAD7-44D8-BBD7-CCE9431645EC}">
                      <a14:shadowObscured xmlns:a14="http://schemas.microsoft.com/office/drawing/2010/main"/>
                    </a:ext>
                  </a:extLst>
                </pic:spPr>
              </pic:pic>
            </a:graphicData>
          </a:graphic>
        </wp:inline>
      </w:drawing>
    </w:r>
    <w:r w:rsidR="00B516DD">
      <w:t xml:space="preserve">                                 </w:t>
    </w:r>
    <w:r w:rsidR="00B516DD">
      <w:rPr>
        <w:noProof/>
      </w:rPr>
      <w:t xml:space="preserve">                              </w:t>
    </w:r>
    <w:r w:rsidR="00B516DD">
      <w:t xml:space="preserve"> </w:t>
    </w:r>
    <w:r>
      <w:rPr>
        <w:noProof/>
        <w:lang w:eastAsia="en-IE"/>
      </w:rPr>
      <w:drawing>
        <wp:inline distT="0" distB="0" distL="0" distR="0" wp14:anchorId="5DFF6DE1" wp14:editId="2B27276F">
          <wp:extent cx="1884147" cy="480060"/>
          <wp:effectExtent l="0" t="0" r="190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R-Logo_black text.png"/>
                  <pic:cNvPicPr/>
                </pic:nvPicPr>
                <pic:blipFill>
                  <a:blip r:embed="rId2">
                    <a:extLst>
                      <a:ext uri="{28A0092B-C50C-407E-A947-70E740481C1C}">
                        <a14:useLocalDpi xmlns:a14="http://schemas.microsoft.com/office/drawing/2010/main" val="0"/>
                      </a:ext>
                    </a:extLst>
                  </a:blip>
                  <a:stretch>
                    <a:fillRect/>
                  </a:stretch>
                </pic:blipFill>
                <pic:spPr>
                  <a:xfrm>
                    <a:off x="0" y="0"/>
                    <a:ext cx="1964913" cy="500638"/>
                  </a:xfrm>
                  <a:prstGeom prst="rect">
                    <a:avLst/>
                  </a:prstGeom>
                </pic:spPr>
              </pic:pic>
            </a:graphicData>
          </a:graphic>
        </wp:inline>
      </w:drawing>
    </w:r>
    <w:r w:rsidR="00B516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13F"/>
    <w:multiLevelType w:val="hybridMultilevel"/>
    <w:tmpl w:val="184ECAF2"/>
    <w:lvl w:ilvl="0" w:tplc="D7D47F12">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24C7A"/>
    <w:multiLevelType w:val="hybridMultilevel"/>
    <w:tmpl w:val="474EFE2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5D7290F"/>
    <w:multiLevelType w:val="hybridMultilevel"/>
    <w:tmpl w:val="C82483E0"/>
    <w:lvl w:ilvl="0" w:tplc="AC48FA78">
      <w:start w:val="1"/>
      <w:numFmt w:val="bullet"/>
      <w:lvlText w:val="•"/>
      <w:lvlJc w:val="left"/>
      <w:pPr>
        <w:tabs>
          <w:tab w:val="num" w:pos="720"/>
        </w:tabs>
        <w:ind w:left="720" w:hanging="360"/>
      </w:pPr>
      <w:rPr>
        <w:rFonts w:ascii="Arial" w:hAnsi="Arial" w:hint="default"/>
      </w:rPr>
    </w:lvl>
    <w:lvl w:ilvl="1" w:tplc="9A263BA4" w:tentative="1">
      <w:start w:val="1"/>
      <w:numFmt w:val="bullet"/>
      <w:lvlText w:val="•"/>
      <w:lvlJc w:val="left"/>
      <w:pPr>
        <w:tabs>
          <w:tab w:val="num" w:pos="1440"/>
        </w:tabs>
        <w:ind w:left="1440" w:hanging="360"/>
      </w:pPr>
      <w:rPr>
        <w:rFonts w:ascii="Arial" w:hAnsi="Arial" w:hint="default"/>
      </w:rPr>
    </w:lvl>
    <w:lvl w:ilvl="2" w:tplc="51629458" w:tentative="1">
      <w:start w:val="1"/>
      <w:numFmt w:val="bullet"/>
      <w:lvlText w:val="•"/>
      <w:lvlJc w:val="left"/>
      <w:pPr>
        <w:tabs>
          <w:tab w:val="num" w:pos="2160"/>
        </w:tabs>
        <w:ind w:left="2160" w:hanging="360"/>
      </w:pPr>
      <w:rPr>
        <w:rFonts w:ascii="Arial" w:hAnsi="Arial" w:hint="default"/>
      </w:rPr>
    </w:lvl>
    <w:lvl w:ilvl="3" w:tplc="835E0CC8" w:tentative="1">
      <w:start w:val="1"/>
      <w:numFmt w:val="bullet"/>
      <w:lvlText w:val="•"/>
      <w:lvlJc w:val="left"/>
      <w:pPr>
        <w:tabs>
          <w:tab w:val="num" w:pos="2880"/>
        </w:tabs>
        <w:ind w:left="2880" w:hanging="360"/>
      </w:pPr>
      <w:rPr>
        <w:rFonts w:ascii="Arial" w:hAnsi="Arial" w:hint="default"/>
      </w:rPr>
    </w:lvl>
    <w:lvl w:ilvl="4" w:tplc="D1E00A8C" w:tentative="1">
      <w:start w:val="1"/>
      <w:numFmt w:val="bullet"/>
      <w:lvlText w:val="•"/>
      <w:lvlJc w:val="left"/>
      <w:pPr>
        <w:tabs>
          <w:tab w:val="num" w:pos="3600"/>
        </w:tabs>
        <w:ind w:left="3600" w:hanging="360"/>
      </w:pPr>
      <w:rPr>
        <w:rFonts w:ascii="Arial" w:hAnsi="Arial" w:hint="default"/>
      </w:rPr>
    </w:lvl>
    <w:lvl w:ilvl="5" w:tplc="D80A9D98" w:tentative="1">
      <w:start w:val="1"/>
      <w:numFmt w:val="bullet"/>
      <w:lvlText w:val="•"/>
      <w:lvlJc w:val="left"/>
      <w:pPr>
        <w:tabs>
          <w:tab w:val="num" w:pos="4320"/>
        </w:tabs>
        <w:ind w:left="4320" w:hanging="360"/>
      </w:pPr>
      <w:rPr>
        <w:rFonts w:ascii="Arial" w:hAnsi="Arial" w:hint="default"/>
      </w:rPr>
    </w:lvl>
    <w:lvl w:ilvl="6" w:tplc="58C03D56" w:tentative="1">
      <w:start w:val="1"/>
      <w:numFmt w:val="bullet"/>
      <w:lvlText w:val="•"/>
      <w:lvlJc w:val="left"/>
      <w:pPr>
        <w:tabs>
          <w:tab w:val="num" w:pos="5040"/>
        </w:tabs>
        <w:ind w:left="5040" w:hanging="360"/>
      </w:pPr>
      <w:rPr>
        <w:rFonts w:ascii="Arial" w:hAnsi="Arial" w:hint="default"/>
      </w:rPr>
    </w:lvl>
    <w:lvl w:ilvl="7" w:tplc="67689256" w:tentative="1">
      <w:start w:val="1"/>
      <w:numFmt w:val="bullet"/>
      <w:lvlText w:val="•"/>
      <w:lvlJc w:val="left"/>
      <w:pPr>
        <w:tabs>
          <w:tab w:val="num" w:pos="5760"/>
        </w:tabs>
        <w:ind w:left="5760" w:hanging="360"/>
      </w:pPr>
      <w:rPr>
        <w:rFonts w:ascii="Arial" w:hAnsi="Arial" w:hint="default"/>
      </w:rPr>
    </w:lvl>
    <w:lvl w:ilvl="8" w:tplc="57CCA1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7D748C"/>
    <w:multiLevelType w:val="hybridMultilevel"/>
    <w:tmpl w:val="E0CEBDA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0B090665"/>
    <w:multiLevelType w:val="hybridMultilevel"/>
    <w:tmpl w:val="01C648BA"/>
    <w:lvl w:ilvl="0" w:tplc="1809000F">
      <w:start w:val="1"/>
      <w:numFmt w:val="decimal"/>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0DAD5846"/>
    <w:multiLevelType w:val="hybridMultilevel"/>
    <w:tmpl w:val="869EF8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5B67D9"/>
    <w:multiLevelType w:val="hybridMultilevel"/>
    <w:tmpl w:val="25049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8E259E"/>
    <w:multiLevelType w:val="multilevel"/>
    <w:tmpl w:val="0072749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5F86E05"/>
    <w:multiLevelType w:val="hybridMultilevel"/>
    <w:tmpl w:val="0BA04258"/>
    <w:lvl w:ilvl="0" w:tplc="9CDE7248">
      <w:start w:val="1"/>
      <w:numFmt w:val="bullet"/>
      <w:lvlText w:val="•"/>
      <w:lvlJc w:val="left"/>
      <w:pPr>
        <w:tabs>
          <w:tab w:val="num" w:pos="720"/>
        </w:tabs>
        <w:ind w:left="720" w:hanging="360"/>
      </w:pPr>
      <w:rPr>
        <w:rFonts w:ascii="Arial" w:hAnsi="Arial" w:hint="default"/>
      </w:rPr>
    </w:lvl>
    <w:lvl w:ilvl="1" w:tplc="BE1EF8A6" w:tentative="1">
      <w:start w:val="1"/>
      <w:numFmt w:val="bullet"/>
      <w:lvlText w:val="•"/>
      <w:lvlJc w:val="left"/>
      <w:pPr>
        <w:tabs>
          <w:tab w:val="num" w:pos="1440"/>
        </w:tabs>
        <w:ind w:left="1440" w:hanging="360"/>
      </w:pPr>
      <w:rPr>
        <w:rFonts w:ascii="Arial" w:hAnsi="Arial" w:hint="default"/>
      </w:rPr>
    </w:lvl>
    <w:lvl w:ilvl="2" w:tplc="7C729338" w:tentative="1">
      <w:start w:val="1"/>
      <w:numFmt w:val="bullet"/>
      <w:lvlText w:val="•"/>
      <w:lvlJc w:val="left"/>
      <w:pPr>
        <w:tabs>
          <w:tab w:val="num" w:pos="2160"/>
        </w:tabs>
        <w:ind w:left="2160" w:hanging="360"/>
      </w:pPr>
      <w:rPr>
        <w:rFonts w:ascii="Arial" w:hAnsi="Arial" w:hint="default"/>
      </w:rPr>
    </w:lvl>
    <w:lvl w:ilvl="3" w:tplc="356CEA68" w:tentative="1">
      <w:start w:val="1"/>
      <w:numFmt w:val="bullet"/>
      <w:lvlText w:val="•"/>
      <w:lvlJc w:val="left"/>
      <w:pPr>
        <w:tabs>
          <w:tab w:val="num" w:pos="2880"/>
        </w:tabs>
        <w:ind w:left="2880" w:hanging="360"/>
      </w:pPr>
      <w:rPr>
        <w:rFonts w:ascii="Arial" w:hAnsi="Arial" w:hint="default"/>
      </w:rPr>
    </w:lvl>
    <w:lvl w:ilvl="4" w:tplc="26DAC390" w:tentative="1">
      <w:start w:val="1"/>
      <w:numFmt w:val="bullet"/>
      <w:lvlText w:val="•"/>
      <w:lvlJc w:val="left"/>
      <w:pPr>
        <w:tabs>
          <w:tab w:val="num" w:pos="3600"/>
        </w:tabs>
        <w:ind w:left="3600" w:hanging="360"/>
      </w:pPr>
      <w:rPr>
        <w:rFonts w:ascii="Arial" w:hAnsi="Arial" w:hint="default"/>
      </w:rPr>
    </w:lvl>
    <w:lvl w:ilvl="5" w:tplc="0C9AF06E" w:tentative="1">
      <w:start w:val="1"/>
      <w:numFmt w:val="bullet"/>
      <w:lvlText w:val="•"/>
      <w:lvlJc w:val="left"/>
      <w:pPr>
        <w:tabs>
          <w:tab w:val="num" w:pos="4320"/>
        </w:tabs>
        <w:ind w:left="4320" w:hanging="360"/>
      </w:pPr>
      <w:rPr>
        <w:rFonts w:ascii="Arial" w:hAnsi="Arial" w:hint="default"/>
      </w:rPr>
    </w:lvl>
    <w:lvl w:ilvl="6" w:tplc="747E7E6A" w:tentative="1">
      <w:start w:val="1"/>
      <w:numFmt w:val="bullet"/>
      <w:lvlText w:val="•"/>
      <w:lvlJc w:val="left"/>
      <w:pPr>
        <w:tabs>
          <w:tab w:val="num" w:pos="5040"/>
        </w:tabs>
        <w:ind w:left="5040" w:hanging="360"/>
      </w:pPr>
      <w:rPr>
        <w:rFonts w:ascii="Arial" w:hAnsi="Arial" w:hint="default"/>
      </w:rPr>
    </w:lvl>
    <w:lvl w:ilvl="7" w:tplc="37A89C14" w:tentative="1">
      <w:start w:val="1"/>
      <w:numFmt w:val="bullet"/>
      <w:lvlText w:val="•"/>
      <w:lvlJc w:val="left"/>
      <w:pPr>
        <w:tabs>
          <w:tab w:val="num" w:pos="5760"/>
        </w:tabs>
        <w:ind w:left="5760" w:hanging="360"/>
      </w:pPr>
      <w:rPr>
        <w:rFonts w:ascii="Arial" w:hAnsi="Arial" w:hint="default"/>
      </w:rPr>
    </w:lvl>
    <w:lvl w:ilvl="8" w:tplc="5094BC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4E47D9"/>
    <w:multiLevelType w:val="hybridMultilevel"/>
    <w:tmpl w:val="D45C4636"/>
    <w:lvl w:ilvl="0" w:tplc="5F2C7D38">
      <w:start w:val="1"/>
      <w:numFmt w:val="decimal"/>
      <w:lvlText w:val="%1."/>
      <w:lvlJc w:val="left"/>
      <w:pPr>
        <w:tabs>
          <w:tab w:val="num" w:pos="720"/>
        </w:tabs>
        <w:ind w:left="720" w:hanging="360"/>
      </w:pPr>
    </w:lvl>
    <w:lvl w:ilvl="1" w:tplc="5AE46916" w:tentative="1">
      <w:start w:val="1"/>
      <w:numFmt w:val="decimal"/>
      <w:lvlText w:val="%2."/>
      <w:lvlJc w:val="left"/>
      <w:pPr>
        <w:tabs>
          <w:tab w:val="num" w:pos="1440"/>
        </w:tabs>
        <w:ind w:left="1440" w:hanging="360"/>
      </w:pPr>
    </w:lvl>
    <w:lvl w:ilvl="2" w:tplc="0F5C8E98" w:tentative="1">
      <w:start w:val="1"/>
      <w:numFmt w:val="decimal"/>
      <w:lvlText w:val="%3."/>
      <w:lvlJc w:val="left"/>
      <w:pPr>
        <w:tabs>
          <w:tab w:val="num" w:pos="2160"/>
        </w:tabs>
        <w:ind w:left="2160" w:hanging="360"/>
      </w:pPr>
    </w:lvl>
    <w:lvl w:ilvl="3" w:tplc="FAB6E0CC" w:tentative="1">
      <w:start w:val="1"/>
      <w:numFmt w:val="decimal"/>
      <w:lvlText w:val="%4."/>
      <w:lvlJc w:val="left"/>
      <w:pPr>
        <w:tabs>
          <w:tab w:val="num" w:pos="2880"/>
        </w:tabs>
        <w:ind w:left="2880" w:hanging="360"/>
      </w:pPr>
    </w:lvl>
    <w:lvl w:ilvl="4" w:tplc="ADF407B2" w:tentative="1">
      <w:start w:val="1"/>
      <w:numFmt w:val="decimal"/>
      <w:lvlText w:val="%5."/>
      <w:lvlJc w:val="left"/>
      <w:pPr>
        <w:tabs>
          <w:tab w:val="num" w:pos="3600"/>
        </w:tabs>
        <w:ind w:left="3600" w:hanging="360"/>
      </w:pPr>
    </w:lvl>
    <w:lvl w:ilvl="5" w:tplc="B778151E" w:tentative="1">
      <w:start w:val="1"/>
      <w:numFmt w:val="decimal"/>
      <w:lvlText w:val="%6."/>
      <w:lvlJc w:val="left"/>
      <w:pPr>
        <w:tabs>
          <w:tab w:val="num" w:pos="4320"/>
        </w:tabs>
        <w:ind w:left="4320" w:hanging="360"/>
      </w:pPr>
    </w:lvl>
    <w:lvl w:ilvl="6" w:tplc="70C6C09A" w:tentative="1">
      <w:start w:val="1"/>
      <w:numFmt w:val="decimal"/>
      <w:lvlText w:val="%7."/>
      <w:lvlJc w:val="left"/>
      <w:pPr>
        <w:tabs>
          <w:tab w:val="num" w:pos="5040"/>
        </w:tabs>
        <w:ind w:left="5040" w:hanging="360"/>
      </w:pPr>
    </w:lvl>
    <w:lvl w:ilvl="7" w:tplc="799AADEA" w:tentative="1">
      <w:start w:val="1"/>
      <w:numFmt w:val="decimal"/>
      <w:lvlText w:val="%8."/>
      <w:lvlJc w:val="left"/>
      <w:pPr>
        <w:tabs>
          <w:tab w:val="num" w:pos="5760"/>
        </w:tabs>
        <w:ind w:left="5760" w:hanging="360"/>
      </w:pPr>
    </w:lvl>
    <w:lvl w:ilvl="8" w:tplc="8084ABAA" w:tentative="1">
      <w:start w:val="1"/>
      <w:numFmt w:val="decimal"/>
      <w:lvlText w:val="%9."/>
      <w:lvlJc w:val="left"/>
      <w:pPr>
        <w:tabs>
          <w:tab w:val="num" w:pos="6480"/>
        </w:tabs>
        <w:ind w:left="6480" w:hanging="360"/>
      </w:pPr>
    </w:lvl>
  </w:abstractNum>
  <w:abstractNum w:abstractNumId="10" w15:restartNumberingAfterBreak="0">
    <w:nsid w:val="191C7D5D"/>
    <w:multiLevelType w:val="hybridMultilevel"/>
    <w:tmpl w:val="4816CE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1D2EE8"/>
    <w:multiLevelType w:val="hybridMultilevel"/>
    <w:tmpl w:val="CBC02BF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ED2223"/>
    <w:multiLevelType w:val="multilevel"/>
    <w:tmpl w:val="94A0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A788A"/>
    <w:multiLevelType w:val="hybridMultilevel"/>
    <w:tmpl w:val="35CAF9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5085228"/>
    <w:multiLevelType w:val="hybridMultilevel"/>
    <w:tmpl w:val="159A0E0E"/>
    <w:lvl w:ilvl="0" w:tplc="D7D47F12">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3A34C6"/>
    <w:multiLevelType w:val="hybridMultilevel"/>
    <w:tmpl w:val="6ACC9332"/>
    <w:lvl w:ilvl="0" w:tplc="D7D47F12">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30AA1CC6"/>
    <w:multiLevelType w:val="multilevel"/>
    <w:tmpl w:val="0072749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4543AC0"/>
    <w:multiLevelType w:val="multilevel"/>
    <w:tmpl w:val="3060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12024"/>
    <w:multiLevelType w:val="hybridMultilevel"/>
    <w:tmpl w:val="825691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E66573"/>
    <w:multiLevelType w:val="hybridMultilevel"/>
    <w:tmpl w:val="27B4A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583EB8"/>
    <w:multiLevelType w:val="hybridMultilevel"/>
    <w:tmpl w:val="C9B23382"/>
    <w:lvl w:ilvl="0" w:tplc="83F02522">
      <w:start w:val="1"/>
      <w:numFmt w:val="bullet"/>
      <w:lvlText w:val="•"/>
      <w:lvlJc w:val="left"/>
      <w:pPr>
        <w:tabs>
          <w:tab w:val="num" w:pos="720"/>
        </w:tabs>
        <w:ind w:left="720" w:hanging="360"/>
      </w:pPr>
      <w:rPr>
        <w:rFonts w:ascii="Arial" w:hAnsi="Arial" w:hint="default"/>
      </w:rPr>
    </w:lvl>
    <w:lvl w:ilvl="1" w:tplc="D2C0AEA0">
      <w:numFmt w:val="bullet"/>
      <w:lvlText w:val="•"/>
      <w:lvlJc w:val="left"/>
      <w:pPr>
        <w:tabs>
          <w:tab w:val="num" w:pos="1440"/>
        </w:tabs>
        <w:ind w:left="1440" w:hanging="360"/>
      </w:pPr>
      <w:rPr>
        <w:rFonts w:ascii="Arial" w:hAnsi="Arial" w:hint="default"/>
      </w:rPr>
    </w:lvl>
    <w:lvl w:ilvl="2" w:tplc="A3661902" w:tentative="1">
      <w:start w:val="1"/>
      <w:numFmt w:val="bullet"/>
      <w:lvlText w:val="•"/>
      <w:lvlJc w:val="left"/>
      <w:pPr>
        <w:tabs>
          <w:tab w:val="num" w:pos="2160"/>
        </w:tabs>
        <w:ind w:left="2160" w:hanging="360"/>
      </w:pPr>
      <w:rPr>
        <w:rFonts w:ascii="Arial" w:hAnsi="Arial" w:hint="default"/>
      </w:rPr>
    </w:lvl>
    <w:lvl w:ilvl="3" w:tplc="B25AB2E6" w:tentative="1">
      <w:start w:val="1"/>
      <w:numFmt w:val="bullet"/>
      <w:lvlText w:val="•"/>
      <w:lvlJc w:val="left"/>
      <w:pPr>
        <w:tabs>
          <w:tab w:val="num" w:pos="2880"/>
        </w:tabs>
        <w:ind w:left="2880" w:hanging="360"/>
      </w:pPr>
      <w:rPr>
        <w:rFonts w:ascii="Arial" w:hAnsi="Arial" w:hint="default"/>
      </w:rPr>
    </w:lvl>
    <w:lvl w:ilvl="4" w:tplc="B18CDF7C" w:tentative="1">
      <w:start w:val="1"/>
      <w:numFmt w:val="bullet"/>
      <w:lvlText w:val="•"/>
      <w:lvlJc w:val="left"/>
      <w:pPr>
        <w:tabs>
          <w:tab w:val="num" w:pos="3600"/>
        </w:tabs>
        <w:ind w:left="3600" w:hanging="360"/>
      </w:pPr>
      <w:rPr>
        <w:rFonts w:ascii="Arial" w:hAnsi="Arial" w:hint="default"/>
      </w:rPr>
    </w:lvl>
    <w:lvl w:ilvl="5" w:tplc="23D4E8A6" w:tentative="1">
      <w:start w:val="1"/>
      <w:numFmt w:val="bullet"/>
      <w:lvlText w:val="•"/>
      <w:lvlJc w:val="left"/>
      <w:pPr>
        <w:tabs>
          <w:tab w:val="num" w:pos="4320"/>
        </w:tabs>
        <w:ind w:left="4320" w:hanging="360"/>
      </w:pPr>
      <w:rPr>
        <w:rFonts w:ascii="Arial" w:hAnsi="Arial" w:hint="default"/>
      </w:rPr>
    </w:lvl>
    <w:lvl w:ilvl="6" w:tplc="B64C260E" w:tentative="1">
      <w:start w:val="1"/>
      <w:numFmt w:val="bullet"/>
      <w:lvlText w:val="•"/>
      <w:lvlJc w:val="left"/>
      <w:pPr>
        <w:tabs>
          <w:tab w:val="num" w:pos="5040"/>
        </w:tabs>
        <w:ind w:left="5040" w:hanging="360"/>
      </w:pPr>
      <w:rPr>
        <w:rFonts w:ascii="Arial" w:hAnsi="Arial" w:hint="default"/>
      </w:rPr>
    </w:lvl>
    <w:lvl w:ilvl="7" w:tplc="48042C9A" w:tentative="1">
      <w:start w:val="1"/>
      <w:numFmt w:val="bullet"/>
      <w:lvlText w:val="•"/>
      <w:lvlJc w:val="left"/>
      <w:pPr>
        <w:tabs>
          <w:tab w:val="num" w:pos="5760"/>
        </w:tabs>
        <w:ind w:left="5760" w:hanging="360"/>
      </w:pPr>
      <w:rPr>
        <w:rFonts w:ascii="Arial" w:hAnsi="Arial" w:hint="default"/>
      </w:rPr>
    </w:lvl>
    <w:lvl w:ilvl="8" w:tplc="9D5C4CD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33028A"/>
    <w:multiLevelType w:val="hybridMultilevel"/>
    <w:tmpl w:val="405A4D96"/>
    <w:lvl w:ilvl="0" w:tplc="259EA824">
      <w:start w:val="1"/>
      <w:numFmt w:val="bullet"/>
      <w:lvlText w:val="•"/>
      <w:lvlJc w:val="left"/>
      <w:pPr>
        <w:tabs>
          <w:tab w:val="num" w:pos="720"/>
        </w:tabs>
        <w:ind w:left="720" w:hanging="360"/>
      </w:pPr>
      <w:rPr>
        <w:rFonts w:ascii="Arial" w:hAnsi="Arial" w:hint="default"/>
      </w:rPr>
    </w:lvl>
    <w:lvl w:ilvl="1" w:tplc="20A6F294">
      <w:numFmt w:val="bullet"/>
      <w:lvlText w:val="•"/>
      <w:lvlJc w:val="left"/>
      <w:pPr>
        <w:tabs>
          <w:tab w:val="num" w:pos="1440"/>
        </w:tabs>
        <w:ind w:left="1440" w:hanging="360"/>
      </w:pPr>
      <w:rPr>
        <w:rFonts w:ascii="Arial" w:hAnsi="Arial" w:hint="default"/>
      </w:rPr>
    </w:lvl>
    <w:lvl w:ilvl="2" w:tplc="DF94B134">
      <w:numFmt w:val="bullet"/>
      <w:lvlText w:val="•"/>
      <w:lvlJc w:val="left"/>
      <w:pPr>
        <w:tabs>
          <w:tab w:val="num" w:pos="2160"/>
        </w:tabs>
        <w:ind w:left="2160" w:hanging="360"/>
      </w:pPr>
      <w:rPr>
        <w:rFonts w:ascii="Arial" w:hAnsi="Arial" w:hint="default"/>
      </w:rPr>
    </w:lvl>
    <w:lvl w:ilvl="3" w:tplc="AFF28502" w:tentative="1">
      <w:start w:val="1"/>
      <w:numFmt w:val="bullet"/>
      <w:lvlText w:val="•"/>
      <w:lvlJc w:val="left"/>
      <w:pPr>
        <w:tabs>
          <w:tab w:val="num" w:pos="2880"/>
        </w:tabs>
        <w:ind w:left="2880" w:hanging="360"/>
      </w:pPr>
      <w:rPr>
        <w:rFonts w:ascii="Arial" w:hAnsi="Arial" w:hint="default"/>
      </w:rPr>
    </w:lvl>
    <w:lvl w:ilvl="4" w:tplc="17AA3CB4" w:tentative="1">
      <w:start w:val="1"/>
      <w:numFmt w:val="bullet"/>
      <w:lvlText w:val="•"/>
      <w:lvlJc w:val="left"/>
      <w:pPr>
        <w:tabs>
          <w:tab w:val="num" w:pos="3600"/>
        </w:tabs>
        <w:ind w:left="3600" w:hanging="360"/>
      </w:pPr>
      <w:rPr>
        <w:rFonts w:ascii="Arial" w:hAnsi="Arial" w:hint="default"/>
      </w:rPr>
    </w:lvl>
    <w:lvl w:ilvl="5" w:tplc="42647C6C" w:tentative="1">
      <w:start w:val="1"/>
      <w:numFmt w:val="bullet"/>
      <w:lvlText w:val="•"/>
      <w:lvlJc w:val="left"/>
      <w:pPr>
        <w:tabs>
          <w:tab w:val="num" w:pos="4320"/>
        </w:tabs>
        <w:ind w:left="4320" w:hanging="360"/>
      </w:pPr>
      <w:rPr>
        <w:rFonts w:ascii="Arial" w:hAnsi="Arial" w:hint="default"/>
      </w:rPr>
    </w:lvl>
    <w:lvl w:ilvl="6" w:tplc="DD2ECB0C" w:tentative="1">
      <w:start w:val="1"/>
      <w:numFmt w:val="bullet"/>
      <w:lvlText w:val="•"/>
      <w:lvlJc w:val="left"/>
      <w:pPr>
        <w:tabs>
          <w:tab w:val="num" w:pos="5040"/>
        </w:tabs>
        <w:ind w:left="5040" w:hanging="360"/>
      </w:pPr>
      <w:rPr>
        <w:rFonts w:ascii="Arial" w:hAnsi="Arial" w:hint="default"/>
      </w:rPr>
    </w:lvl>
    <w:lvl w:ilvl="7" w:tplc="2CF4D744" w:tentative="1">
      <w:start w:val="1"/>
      <w:numFmt w:val="bullet"/>
      <w:lvlText w:val="•"/>
      <w:lvlJc w:val="left"/>
      <w:pPr>
        <w:tabs>
          <w:tab w:val="num" w:pos="5760"/>
        </w:tabs>
        <w:ind w:left="5760" w:hanging="360"/>
      </w:pPr>
      <w:rPr>
        <w:rFonts w:ascii="Arial" w:hAnsi="Arial" w:hint="default"/>
      </w:rPr>
    </w:lvl>
    <w:lvl w:ilvl="8" w:tplc="02CE00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E213B0"/>
    <w:multiLevelType w:val="hybridMultilevel"/>
    <w:tmpl w:val="E7B24968"/>
    <w:lvl w:ilvl="0" w:tplc="7D72E528">
      <w:start w:val="1"/>
      <w:numFmt w:val="bullet"/>
      <w:lvlText w:val="•"/>
      <w:lvlJc w:val="left"/>
      <w:pPr>
        <w:tabs>
          <w:tab w:val="num" w:pos="720"/>
        </w:tabs>
        <w:ind w:left="720" w:hanging="360"/>
      </w:pPr>
      <w:rPr>
        <w:rFonts w:ascii="Times New Roman" w:hAnsi="Times New Roman" w:hint="default"/>
      </w:rPr>
    </w:lvl>
    <w:lvl w:ilvl="1" w:tplc="ADD8BF62" w:tentative="1">
      <w:start w:val="1"/>
      <w:numFmt w:val="bullet"/>
      <w:lvlText w:val="•"/>
      <w:lvlJc w:val="left"/>
      <w:pPr>
        <w:tabs>
          <w:tab w:val="num" w:pos="1440"/>
        </w:tabs>
        <w:ind w:left="1440" w:hanging="360"/>
      </w:pPr>
      <w:rPr>
        <w:rFonts w:ascii="Times New Roman" w:hAnsi="Times New Roman" w:hint="default"/>
      </w:rPr>
    </w:lvl>
    <w:lvl w:ilvl="2" w:tplc="C7209174" w:tentative="1">
      <w:start w:val="1"/>
      <w:numFmt w:val="bullet"/>
      <w:lvlText w:val="•"/>
      <w:lvlJc w:val="left"/>
      <w:pPr>
        <w:tabs>
          <w:tab w:val="num" w:pos="2160"/>
        </w:tabs>
        <w:ind w:left="2160" w:hanging="360"/>
      </w:pPr>
      <w:rPr>
        <w:rFonts w:ascii="Times New Roman" w:hAnsi="Times New Roman" w:hint="default"/>
      </w:rPr>
    </w:lvl>
    <w:lvl w:ilvl="3" w:tplc="AF88820A" w:tentative="1">
      <w:start w:val="1"/>
      <w:numFmt w:val="bullet"/>
      <w:lvlText w:val="•"/>
      <w:lvlJc w:val="left"/>
      <w:pPr>
        <w:tabs>
          <w:tab w:val="num" w:pos="2880"/>
        </w:tabs>
        <w:ind w:left="2880" w:hanging="360"/>
      </w:pPr>
      <w:rPr>
        <w:rFonts w:ascii="Times New Roman" w:hAnsi="Times New Roman" w:hint="default"/>
      </w:rPr>
    </w:lvl>
    <w:lvl w:ilvl="4" w:tplc="1DF48AEE" w:tentative="1">
      <w:start w:val="1"/>
      <w:numFmt w:val="bullet"/>
      <w:lvlText w:val="•"/>
      <w:lvlJc w:val="left"/>
      <w:pPr>
        <w:tabs>
          <w:tab w:val="num" w:pos="3600"/>
        </w:tabs>
        <w:ind w:left="3600" w:hanging="360"/>
      </w:pPr>
      <w:rPr>
        <w:rFonts w:ascii="Times New Roman" w:hAnsi="Times New Roman" w:hint="default"/>
      </w:rPr>
    </w:lvl>
    <w:lvl w:ilvl="5" w:tplc="5C2C5D1A" w:tentative="1">
      <w:start w:val="1"/>
      <w:numFmt w:val="bullet"/>
      <w:lvlText w:val="•"/>
      <w:lvlJc w:val="left"/>
      <w:pPr>
        <w:tabs>
          <w:tab w:val="num" w:pos="4320"/>
        </w:tabs>
        <w:ind w:left="4320" w:hanging="360"/>
      </w:pPr>
      <w:rPr>
        <w:rFonts w:ascii="Times New Roman" w:hAnsi="Times New Roman" w:hint="default"/>
      </w:rPr>
    </w:lvl>
    <w:lvl w:ilvl="6" w:tplc="470892DA" w:tentative="1">
      <w:start w:val="1"/>
      <w:numFmt w:val="bullet"/>
      <w:lvlText w:val="•"/>
      <w:lvlJc w:val="left"/>
      <w:pPr>
        <w:tabs>
          <w:tab w:val="num" w:pos="5040"/>
        </w:tabs>
        <w:ind w:left="5040" w:hanging="360"/>
      </w:pPr>
      <w:rPr>
        <w:rFonts w:ascii="Times New Roman" w:hAnsi="Times New Roman" w:hint="default"/>
      </w:rPr>
    </w:lvl>
    <w:lvl w:ilvl="7" w:tplc="34BC89BA" w:tentative="1">
      <w:start w:val="1"/>
      <w:numFmt w:val="bullet"/>
      <w:lvlText w:val="•"/>
      <w:lvlJc w:val="left"/>
      <w:pPr>
        <w:tabs>
          <w:tab w:val="num" w:pos="5760"/>
        </w:tabs>
        <w:ind w:left="5760" w:hanging="360"/>
      </w:pPr>
      <w:rPr>
        <w:rFonts w:ascii="Times New Roman" w:hAnsi="Times New Roman" w:hint="default"/>
      </w:rPr>
    </w:lvl>
    <w:lvl w:ilvl="8" w:tplc="1D34C2A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ED344F"/>
    <w:multiLevelType w:val="hybridMultilevel"/>
    <w:tmpl w:val="DC74C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E2F3272"/>
    <w:multiLevelType w:val="hybridMultilevel"/>
    <w:tmpl w:val="EED856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075102"/>
    <w:multiLevelType w:val="hybridMultilevel"/>
    <w:tmpl w:val="0BB46E1E"/>
    <w:lvl w:ilvl="0" w:tplc="D7D47F12">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31E5E7E"/>
    <w:multiLevelType w:val="hybridMultilevel"/>
    <w:tmpl w:val="8FEA69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412710A"/>
    <w:multiLevelType w:val="hybridMultilevel"/>
    <w:tmpl w:val="AA1A25F0"/>
    <w:lvl w:ilvl="0" w:tplc="BDB8B1DC">
      <w:numFmt w:val="bullet"/>
      <w:lvlText w:val="•"/>
      <w:lvlJc w:val="left"/>
      <w:pPr>
        <w:ind w:left="720" w:hanging="720"/>
      </w:pPr>
      <w:rPr>
        <w:rFonts w:ascii="Calibri" w:eastAsiaTheme="minorHAnsi" w:hAnsi="Calibri" w:cs="Calibri"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4BC6DA8"/>
    <w:multiLevelType w:val="multilevel"/>
    <w:tmpl w:val="194A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E04C57"/>
    <w:multiLevelType w:val="hybridMultilevel"/>
    <w:tmpl w:val="EF46EC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6D02A14"/>
    <w:multiLevelType w:val="hybridMultilevel"/>
    <w:tmpl w:val="777674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B285A54"/>
    <w:multiLevelType w:val="hybridMultilevel"/>
    <w:tmpl w:val="ABA690E6"/>
    <w:lvl w:ilvl="0" w:tplc="18090001">
      <w:start w:val="1"/>
      <w:numFmt w:val="bullet"/>
      <w:lvlText w:val=""/>
      <w:lvlJc w:val="left"/>
      <w:pPr>
        <w:tabs>
          <w:tab w:val="num" w:pos="720"/>
        </w:tabs>
        <w:ind w:left="720" w:hanging="360"/>
      </w:pPr>
      <w:rPr>
        <w:rFonts w:ascii="Symbol" w:hAnsi="Symbol" w:hint="default"/>
      </w:rPr>
    </w:lvl>
    <w:lvl w:ilvl="1" w:tplc="CE8A2178" w:tentative="1">
      <w:start w:val="1"/>
      <w:numFmt w:val="bullet"/>
      <w:lvlText w:val="•"/>
      <w:lvlJc w:val="left"/>
      <w:pPr>
        <w:tabs>
          <w:tab w:val="num" w:pos="1440"/>
        </w:tabs>
        <w:ind w:left="1440" w:hanging="360"/>
      </w:pPr>
      <w:rPr>
        <w:rFonts w:ascii="Arial" w:hAnsi="Arial" w:hint="default"/>
      </w:rPr>
    </w:lvl>
    <w:lvl w:ilvl="2" w:tplc="5DCCCAD4" w:tentative="1">
      <w:start w:val="1"/>
      <w:numFmt w:val="bullet"/>
      <w:lvlText w:val="•"/>
      <w:lvlJc w:val="left"/>
      <w:pPr>
        <w:tabs>
          <w:tab w:val="num" w:pos="2160"/>
        </w:tabs>
        <w:ind w:left="2160" w:hanging="360"/>
      </w:pPr>
      <w:rPr>
        <w:rFonts w:ascii="Arial" w:hAnsi="Arial" w:hint="default"/>
      </w:rPr>
    </w:lvl>
    <w:lvl w:ilvl="3" w:tplc="C9BCC3C2" w:tentative="1">
      <w:start w:val="1"/>
      <w:numFmt w:val="bullet"/>
      <w:lvlText w:val="•"/>
      <w:lvlJc w:val="left"/>
      <w:pPr>
        <w:tabs>
          <w:tab w:val="num" w:pos="2880"/>
        </w:tabs>
        <w:ind w:left="2880" w:hanging="360"/>
      </w:pPr>
      <w:rPr>
        <w:rFonts w:ascii="Arial" w:hAnsi="Arial" w:hint="default"/>
      </w:rPr>
    </w:lvl>
    <w:lvl w:ilvl="4" w:tplc="64688748" w:tentative="1">
      <w:start w:val="1"/>
      <w:numFmt w:val="bullet"/>
      <w:lvlText w:val="•"/>
      <w:lvlJc w:val="left"/>
      <w:pPr>
        <w:tabs>
          <w:tab w:val="num" w:pos="3600"/>
        </w:tabs>
        <w:ind w:left="3600" w:hanging="360"/>
      </w:pPr>
      <w:rPr>
        <w:rFonts w:ascii="Arial" w:hAnsi="Arial" w:hint="default"/>
      </w:rPr>
    </w:lvl>
    <w:lvl w:ilvl="5" w:tplc="4FC4AA02" w:tentative="1">
      <w:start w:val="1"/>
      <w:numFmt w:val="bullet"/>
      <w:lvlText w:val="•"/>
      <w:lvlJc w:val="left"/>
      <w:pPr>
        <w:tabs>
          <w:tab w:val="num" w:pos="4320"/>
        </w:tabs>
        <w:ind w:left="4320" w:hanging="360"/>
      </w:pPr>
      <w:rPr>
        <w:rFonts w:ascii="Arial" w:hAnsi="Arial" w:hint="default"/>
      </w:rPr>
    </w:lvl>
    <w:lvl w:ilvl="6" w:tplc="BABC4D9E" w:tentative="1">
      <w:start w:val="1"/>
      <w:numFmt w:val="bullet"/>
      <w:lvlText w:val="•"/>
      <w:lvlJc w:val="left"/>
      <w:pPr>
        <w:tabs>
          <w:tab w:val="num" w:pos="5040"/>
        </w:tabs>
        <w:ind w:left="5040" w:hanging="360"/>
      </w:pPr>
      <w:rPr>
        <w:rFonts w:ascii="Arial" w:hAnsi="Arial" w:hint="default"/>
      </w:rPr>
    </w:lvl>
    <w:lvl w:ilvl="7" w:tplc="29F27282" w:tentative="1">
      <w:start w:val="1"/>
      <w:numFmt w:val="bullet"/>
      <w:lvlText w:val="•"/>
      <w:lvlJc w:val="left"/>
      <w:pPr>
        <w:tabs>
          <w:tab w:val="num" w:pos="5760"/>
        </w:tabs>
        <w:ind w:left="5760" w:hanging="360"/>
      </w:pPr>
      <w:rPr>
        <w:rFonts w:ascii="Arial" w:hAnsi="Arial" w:hint="default"/>
      </w:rPr>
    </w:lvl>
    <w:lvl w:ilvl="8" w:tplc="7BD063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C34925"/>
    <w:multiLevelType w:val="hybridMultilevel"/>
    <w:tmpl w:val="9AB6DAA2"/>
    <w:lvl w:ilvl="0" w:tplc="36C809C6">
      <w:start w:val="1"/>
      <w:numFmt w:val="bullet"/>
      <w:lvlText w:val="•"/>
      <w:lvlJc w:val="left"/>
      <w:pPr>
        <w:tabs>
          <w:tab w:val="num" w:pos="720"/>
        </w:tabs>
        <w:ind w:left="720" w:hanging="360"/>
      </w:pPr>
      <w:rPr>
        <w:rFonts w:ascii="Arial" w:hAnsi="Arial" w:hint="default"/>
      </w:rPr>
    </w:lvl>
    <w:lvl w:ilvl="1" w:tplc="2DA0D16A">
      <w:numFmt w:val="bullet"/>
      <w:lvlText w:val="•"/>
      <w:lvlJc w:val="left"/>
      <w:pPr>
        <w:tabs>
          <w:tab w:val="num" w:pos="1440"/>
        </w:tabs>
        <w:ind w:left="1440" w:hanging="360"/>
      </w:pPr>
      <w:rPr>
        <w:rFonts w:ascii="Arial" w:hAnsi="Arial" w:hint="default"/>
      </w:rPr>
    </w:lvl>
    <w:lvl w:ilvl="2" w:tplc="6F00EC76">
      <w:numFmt w:val="bullet"/>
      <w:lvlText w:val="•"/>
      <w:lvlJc w:val="left"/>
      <w:pPr>
        <w:tabs>
          <w:tab w:val="num" w:pos="2160"/>
        </w:tabs>
        <w:ind w:left="2160" w:hanging="360"/>
      </w:pPr>
      <w:rPr>
        <w:rFonts w:ascii="Arial" w:hAnsi="Arial" w:hint="default"/>
      </w:rPr>
    </w:lvl>
    <w:lvl w:ilvl="3" w:tplc="19DC7790" w:tentative="1">
      <w:start w:val="1"/>
      <w:numFmt w:val="bullet"/>
      <w:lvlText w:val="•"/>
      <w:lvlJc w:val="left"/>
      <w:pPr>
        <w:tabs>
          <w:tab w:val="num" w:pos="2880"/>
        </w:tabs>
        <w:ind w:left="2880" w:hanging="360"/>
      </w:pPr>
      <w:rPr>
        <w:rFonts w:ascii="Arial" w:hAnsi="Arial" w:hint="default"/>
      </w:rPr>
    </w:lvl>
    <w:lvl w:ilvl="4" w:tplc="5282CCA4" w:tentative="1">
      <w:start w:val="1"/>
      <w:numFmt w:val="bullet"/>
      <w:lvlText w:val="•"/>
      <w:lvlJc w:val="left"/>
      <w:pPr>
        <w:tabs>
          <w:tab w:val="num" w:pos="3600"/>
        </w:tabs>
        <w:ind w:left="3600" w:hanging="360"/>
      </w:pPr>
      <w:rPr>
        <w:rFonts w:ascii="Arial" w:hAnsi="Arial" w:hint="default"/>
      </w:rPr>
    </w:lvl>
    <w:lvl w:ilvl="5" w:tplc="6EC26E22" w:tentative="1">
      <w:start w:val="1"/>
      <w:numFmt w:val="bullet"/>
      <w:lvlText w:val="•"/>
      <w:lvlJc w:val="left"/>
      <w:pPr>
        <w:tabs>
          <w:tab w:val="num" w:pos="4320"/>
        </w:tabs>
        <w:ind w:left="4320" w:hanging="360"/>
      </w:pPr>
      <w:rPr>
        <w:rFonts w:ascii="Arial" w:hAnsi="Arial" w:hint="default"/>
      </w:rPr>
    </w:lvl>
    <w:lvl w:ilvl="6" w:tplc="99284260" w:tentative="1">
      <w:start w:val="1"/>
      <w:numFmt w:val="bullet"/>
      <w:lvlText w:val="•"/>
      <w:lvlJc w:val="left"/>
      <w:pPr>
        <w:tabs>
          <w:tab w:val="num" w:pos="5040"/>
        </w:tabs>
        <w:ind w:left="5040" w:hanging="360"/>
      </w:pPr>
      <w:rPr>
        <w:rFonts w:ascii="Arial" w:hAnsi="Arial" w:hint="default"/>
      </w:rPr>
    </w:lvl>
    <w:lvl w:ilvl="7" w:tplc="A87C4F88" w:tentative="1">
      <w:start w:val="1"/>
      <w:numFmt w:val="bullet"/>
      <w:lvlText w:val="•"/>
      <w:lvlJc w:val="left"/>
      <w:pPr>
        <w:tabs>
          <w:tab w:val="num" w:pos="5760"/>
        </w:tabs>
        <w:ind w:left="5760" w:hanging="360"/>
      </w:pPr>
      <w:rPr>
        <w:rFonts w:ascii="Arial" w:hAnsi="Arial" w:hint="default"/>
      </w:rPr>
    </w:lvl>
    <w:lvl w:ilvl="8" w:tplc="72C2E35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3A0A1B"/>
    <w:multiLevelType w:val="hybridMultilevel"/>
    <w:tmpl w:val="CEC4C376"/>
    <w:lvl w:ilvl="0" w:tplc="2FD43480">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6744058"/>
    <w:multiLevelType w:val="hybridMultilevel"/>
    <w:tmpl w:val="7C14A9D6"/>
    <w:lvl w:ilvl="0" w:tplc="259EA824">
      <w:start w:val="1"/>
      <w:numFmt w:val="bullet"/>
      <w:lvlText w:val="•"/>
      <w:lvlJc w:val="left"/>
      <w:pPr>
        <w:tabs>
          <w:tab w:val="num" w:pos="720"/>
        </w:tabs>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6EB0BA5"/>
    <w:multiLevelType w:val="hybridMultilevel"/>
    <w:tmpl w:val="D6E6E1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7E46495"/>
    <w:multiLevelType w:val="hybridMultilevel"/>
    <w:tmpl w:val="DBE0C3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CDA39B1"/>
    <w:multiLevelType w:val="hybridMultilevel"/>
    <w:tmpl w:val="D45C68A6"/>
    <w:lvl w:ilvl="0" w:tplc="1304CB56">
      <w:start w:val="1"/>
      <w:numFmt w:val="bullet"/>
      <w:lvlText w:val="•"/>
      <w:lvlJc w:val="left"/>
      <w:pPr>
        <w:tabs>
          <w:tab w:val="num" w:pos="720"/>
        </w:tabs>
        <w:ind w:left="720" w:hanging="360"/>
      </w:pPr>
      <w:rPr>
        <w:rFonts w:ascii="Arial" w:hAnsi="Arial" w:hint="default"/>
      </w:rPr>
    </w:lvl>
    <w:lvl w:ilvl="1" w:tplc="4EB4B97A" w:tentative="1">
      <w:start w:val="1"/>
      <w:numFmt w:val="bullet"/>
      <w:lvlText w:val="•"/>
      <w:lvlJc w:val="left"/>
      <w:pPr>
        <w:tabs>
          <w:tab w:val="num" w:pos="1440"/>
        </w:tabs>
        <w:ind w:left="1440" w:hanging="360"/>
      </w:pPr>
      <w:rPr>
        <w:rFonts w:ascii="Arial" w:hAnsi="Arial" w:hint="default"/>
      </w:rPr>
    </w:lvl>
    <w:lvl w:ilvl="2" w:tplc="2F44ADE6" w:tentative="1">
      <w:start w:val="1"/>
      <w:numFmt w:val="bullet"/>
      <w:lvlText w:val="•"/>
      <w:lvlJc w:val="left"/>
      <w:pPr>
        <w:tabs>
          <w:tab w:val="num" w:pos="2160"/>
        </w:tabs>
        <w:ind w:left="2160" w:hanging="360"/>
      </w:pPr>
      <w:rPr>
        <w:rFonts w:ascii="Arial" w:hAnsi="Arial" w:hint="default"/>
      </w:rPr>
    </w:lvl>
    <w:lvl w:ilvl="3" w:tplc="BD5E342E" w:tentative="1">
      <w:start w:val="1"/>
      <w:numFmt w:val="bullet"/>
      <w:lvlText w:val="•"/>
      <w:lvlJc w:val="left"/>
      <w:pPr>
        <w:tabs>
          <w:tab w:val="num" w:pos="2880"/>
        </w:tabs>
        <w:ind w:left="2880" w:hanging="360"/>
      </w:pPr>
      <w:rPr>
        <w:rFonts w:ascii="Arial" w:hAnsi="Arial" w:hint="default"/>
      </w:rPr>
    </w:lvl>
    <w:lvl w:ilvl="4" w:tplc="29285E24" w:tentative="1">
      <w:start w:val="1"/>
      <w:numFmt w:val="bullet"/>
      <w:lvlText w:val="•"/>
      <w:lvlJc w:val="left"/>
      <w:pPr>
        <w:tabs>
          <w:tab w:val="num" w:pos="3600"/>
        </w:tabs>
        <w:ind w:left="3600" w:hanging="360"/>
      </w:pPr>
      <w:rPr>
        <w:rFonts w:ascii="Arial" w:hAnsi="Arial" w:hint="default"/>
      </w:rPr>
    </w:lvl>
    <w:lvl w:ilvl="5" w:tplc="E1F05D34" w:tentative="1">
      <w:start w:val="1"/>
      <w:numFmt w:val="bullet"/>
      <w:lvlText w:val="•"/>
      <w:lvlJc w:val="left"/>
      <w:pPr>
        <w:tabs>
          <w:tab w:val="num" w:pos="4320"/>
        </w:tabs>
        <w:ind w:left="4320" w:hanging="360"/>
      </w:pPr>
      <w:rPr>
        <w:rFonts w:ascii="Arial" w:hAnsi="Arial" w:hint="default"/>
      </w:rPr>
    </w:lvl>
    <w:lvl w:ilvl="6" w:tplc="114AC45A" w:tentative="1">
      <w:start w:val="1"/>
      <w:numFmt w:val="bullet"/>
      <w:lvlText w:val="•"/>
      <w:lvlJc w:val="left"/>
      <w:pPr>
        <w:tabs>
          <w:tab w:val="num" w:pos="5040"/>
        </w:tabs>
        <w:ind w:left="5040" w:hanging="360"/>
      </w:pPr>
      <w:rPr>
        <w:rFonts w:ascii="Arial" w:hAnsi="Arial" w:hint="default"/>
      </w:rPr>
    </w:lvl>
    <w:lvl w:ilvl="7" w:tplc="3406138C" w:tentative="1">
      <w:start w:val="1"/>
      <w:numFmt w:val="bullet"/>
      <w:lvlText w:val="•"/>
      <w:lvlJc w:val="left"/>
      <w:pPr>
        <w:tabs>
          <w:tab w:val="num" w:pos="5760"/>
        </w:tabs>
        <w:ind w:left="5760" w:hanging="360"/>
      </w:pPr>
      <w:rPr>
        <w:rFonts w:ascii="Arial" w:hAnsi="Arial" w:hint="default"/>
      </w:rPr>
    </w:lvl>
    <w:lvl w:ilvl="8" w:tplc="620CC41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631E1A"/>
    <w:multiLevelType w:val="hybridMultilevel"/>
    <w:tmpl w:val="FB663C18"/>
    <w:lvl w:ilvl="0" w:tplc="D70EB6F0">
      <w:numFmt w:val="bullet"/>
      <w:lvlText w:val="•"/>
      <w:lvlJc w:val="left"/>
      <w:pPr>
        <w:ind w:left="720" w:hanging="720"/>
      </w:pPr>
      <w:rPr>
        <w:rFonts w:ascii="Calibri" w:eastAsiaTheme="minorHAnsi" w:hAnsi="Calibri" w:cs="Calibri"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0A8215A"/>
    <w:multiLevelType w:val="multilevel"/>
    <w:tmpl w:val="8DE05C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10C2D7A"/>
    <w:multiLevelType w:val="hybridMultilevel"/>
    <w:tmpl w:val="CC0EB206"/>
    <w:lvl w:ilvl="0" w:tplc="003AEDAC">
      <w:start w:val="1"/>
      <w:numFmt w:val="bullet"/>
      <w:lvlText w:val="•"/>
      <w:lvlJc w:val="left"/>
      <w:pPr>
        <w:tabs>
          <w:tab w:val="num" w:pos="720"/>
        </w:tabs>
        <w:ind w:left="720" w:hanging="360"/>
      </w:pPr>
      <w:rPr>
        <w:rFonts w:ascii="Arial" w:hAnsi="Arial" w:hint="default"/>
      </w:rPr>
    </w:lvl>
    <w:lvl w:ilvl="1" w:tplc="7632BB6A" w:tentative="1">
      <w:start w:val="1"/>
      <w:numFmt w:val="bullet"/>
      <w:lvlText w:val="•"/>
      <w:lvlJc w:val="left"/>
      <w:pPr>
        <w:tabs>
          <w:tab w:val="num" w:pos="1440"/>
        </w:tabs>
        <w:ind w:left="1440" w:hanging="360"/>
      </w:pPr>
      <w:rPr>
        <w:rFonts w:ascii="Arial" w:hAnsi="Arial" w:hint="default"/>
      </w:rPr>
    </w:lvl>
    <w:lvl w:ilvl="2" w:tplc="6E10F118" w:tentative="1">
      <w:start w:val="1"/>
      <w:numFmt w:val="bullet"/>
      <w:lvlText w:val="•"/>
      <w:lvlJc w:val="left"/>
      <w:pPr>
        <w:tabs>
          <w:tab w:val="num" w:pos="2160"/>
        </w:tabs>
        <w:ind w:left="2160" w:hanging="360"/>
      </w:pPr>
      <w:rPr>
        <w:rFonts w:ascii="Arial" w:hAnsi="Arial" w:hint="default"/>
      </w:rPr>
    </w:lvl>
    <w:lvl w:ilvl="3" w:tplc="B3961E34" w:tentative="1">
      <w:start w:val="1"/>
      <w:numFmt w:val="bullet"/>
      <w:lvlText w:val="•"/>
      <w:lvlJc w:val="left"/>
      <w:pPr>
        <w:tabs>
          <w:tab w:val="num" w:pos="2880"/>
        </w:tabs>
        <w:ind w:left="2880" w:hanging="360"/>
      </w:pPr>
      <w:rPr>
        <w:rFonts w:ascii="Arial" w:hAnsi="Arial" w:hint="default"/>
      </w:rPr>
    </w:lvl>
    <w:lvl w:ilvl="4" w:tplc="14EE3FF2" w:tentative="1">
      <w:start w:val="1"/>
      <w:numFmt w:val="bullet"/>
      <w:lvlText w:val="•"/>
      <w:lvlJc w:val="left"/>
      <w:pPr>
        <w:tabs>
          <w:tab w:val="num" w:pos="3600"/>
        </w:tabs>
        <w:ind w:left="3600" w:hanging="360"/>
      </w:pPr>
      <w:rPr>
        <w:rFonts w:ascii="Arial" w:hAnsi="Arial" w:hint="default"/>
      </w:rPr>
    </w:lvl>
    <w:lvl w:ilvl="5" w:tplc="98080E12" w:tentative="1">
      <w:start w:val="1"/>
      <w:numFmt w:val="bullet"/>
      <w:lvlText w:val="•"/>
      <w:lvlJc w:val="left"/>
      <w:pPr>
        <w:tabs>
          <w:tab w:val="num" w:pos="4320"/>
        </w:tabs>
        <w:ind w:left="4320" w:hanging="360"/>
      </w:pPr>
      <w:rPr>
        <w:rFonts w:ascii="Arial" w:hAnsi="Arial" w:hint="default"/>
      </w:rPr>
    </w:lvl>
    <w:lvl w:ilvl="6" w:tplc="1AB4CE84" w:tentative="1">
      <w:start w:val="1"/>
      <w:numFmt w:val="bullet"/>
      <w:lvlText w:val="•"/>
      <w:lvlJc w:val="left"/>
      <w:pPr>
        <w:tabs>
          <w:tab w:val="num" w:pos="5040"/>
        </w:tabs>
        <w:ind w:left="5040" w:hanging="360"/>
      </w:pPr>
      <w:rPr>
        <w:rFonts w:ascii="Arial" w:hAnsi="Arial" w:hint="default"/>
      </w:rPr>
    </w:lvl>
    <w:lvl w:ilvl="7" w:tplc="1CECD7D0" w:tentative="1">
      <w:start w:val="1"/>
      <w:numFmt w:val="bullet"/>
      <w:lvlText w:val="•"/>
      <w:lvlJc w:val="left"/>
      <w:pPr>
        <w:tabs>
          <w:tab w:val="num" w:pos="5760"/>
        </w:tabs>
        <w:ind w:left="5760" w:hanging="360"/>
      </w:pPr>
      <w:rPr>
        <w:rFonts w:ascii="Arial" w:hAnsi="Arial" w:hint="default"/>
      </w:rPr>
    </w:lvl>
    <w:lvl w:ilvl="8" w:tplc="F6A4B0F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1CE2B7C"/>
    <w:multiLevelType w:val="hybridMultilevel"/>
    <w:tmpl w:val="E320F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557B0E"/>
    <w:multiLevelType w:val="multilevel"/>
    <w:tmpl w:val="0072749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49D79FB"/>
    <w:multiLevelType w:val="hybridMultilevel"/>
    <w:tmpl w:val="7B222AE6"/>
    <w:lvl w:ilvl="0" w:tplc="F104D592">
      <w:start w:val="1"/>
      <w:numFmt w:val="bullet"/>
      <w:lvlText w:val="•"/>
      <w:lvlJc w:val="left"/>
      <w:pPr>
        <w:tabs>
          <w:tab w:val="num" w:pos="720"/>
        </w:tabs>
        <w:ind w:left="720" w:hanging="360"/>
      </w:pPr>
      <w:rPr>
        <w:rFonts w:ascii="Arial" w:hAnsi="Arial" w:hint="default"/>
      </w:rPr>
    </w:lvl>
    <w:lvl w:ilvl="1" w:tplc="C200FF6E" w:tentative="1">
      <w:start w:val="1"/>
      <w:numFmt w:val="bullet"/>
      <w:lvlText w:val="•"/>
      <w:lvlJc w:val="left"/>
      <w:pPr>
        <w:tabs>
          <w:tab w:val="num" w:pos="1440"/>
        </w:tabs>
        <w:ind w:left="1440" w:hanging="360"/>
      </w:pPr>
      <w:rPr>
        <w:rFonts w:ascii="Arial" w:hAnsi="Arial" w:hint="default"/>
      </w:rPr>
    </w:lvl>
    <w:lvl w:ilvl="2" w:tplc="C994B474" w:tentative="1">
      <w:start w:val="1"/>
      <w:numFmt w:val="bullet"/>
      <w:lvlText w:val="•"/>
      <w:lvlJc w:val="left"/>
      <w:pPr>
        <w:tabs>
          <w:tab w:val="num" w:pos="2160"/>
        </w:tabs>
        <w:ind w:left="2160" w:hanging="360"/>
      </w:pPr>
      <w:rPr>
        <w:rFonts w:ascii="Arial" w:hAnsi="Arial" w:hint="default"/>
      </w:rPr>
    </w:lvl>
    <w:lvl w:ilvl="3" w:tplc="391A093E" w:tentative="1">
      <w:start w:val="1"/>
      <w:numFmt w:val="bullet"/>
      <w:lvlText w:val="•"/>
      <w:lvlJc w:val="left"/>
      <w:pPr>
        <w:tabs>
          <w:tab w:val="num" w:pos="2880"/>
        </w:tabs>
        <w:ind w:left="2880" w:hanging="360"/>
      </w:pPr>
      <w:rPr>
        <w:rFonts w:ascii="Arial" w:hAnsi="Arial" w:hint="default"/>
      </w:rPr>
    </w:lvl>
    <w:lvl w:ilvl="4" w:tplc="0F300D2C" w:tentative="1">
      <w:start w:val="1"/>
      <w:numFmt w:val="bullet"/>
      <w:lvlText w:val="•"/>
      <w:lvlJc w:val="left"/>
      <w:pPr>
        <w:tabs>
          <w:tab w:val="num" w:pos="3600"/>
        </w:tabs>
        <w:ind w:left="3600" w:hanging="360"/>
      </w:pPr>
      <w:rPr>
        <w:rFonts w:ascii="Arial" w:hAnsi="Arial" w:hint="default"/>
      </w:rPr>
    </w:lvl>
    <w:lvl w:ilvl="5" w:tplc="A4000674" w:tentative="1">
      <w:start w:val="1"/>
      <w:numFmt w:val="bullet"/>
      <w:lvlText w:val="•"/>
      <w:lvlJc w:val="left"/>
      <w:pPr>
        <w:tabs>
          <w:tab w:val="num" w:pos="4320"/>
        </w:tabs>
        <w:ind w:left="4320" w:hanging="360"/>
      </w:pPr>
      <w:rPr>
        <w:rFonts w:ascii="Arial" w:hAnsi="Arial" w:hint="default"/>
      </w:rPr>
    </w:lvl>
    <w:lvl w:ilvl="6" w:tplc="10C6CE98" w:tentative="1">
      <w:start w:val="1"/>
      <w:numFmt w:val="bullet"/>
      <w:lvlText w:val="•"/>
      <w:lvlJc w:val="left"/>
      <w:pPr>
        <w:tabs>
          <w:tab w:val="num" w:pos="5040"/>
        </w:tabs>
        <w:ind w:left="5040" w:hanging="360"/>
      </w:pPr>
      <w:rPr>
        <w:rFonts w:ascii="Arial" w:hAnsi="Arial" w:hint="default"/>
      </w:rPr>
    </w:lvl>
    <w:lvl w:ilvl="7" w:tplc="3AE256D8" w:tentative="1">
      <w:start w:val="1"/>
      <w:numFmt w:val="bullet"/>
      <w:lvlText w:val="•"/>
      <w:lvlJc w:val="left"/>
      <w:pPr>
        <w:tabs>
          <w:tab w:val="num" w:pos="5760"/>
        </w:tabs>
        <w:ind w:left="5760" w:hanging="360"/>
      </w:pPr>
      <w:rPr>
        <w:rFonts w:ascii="Arial" w:hAnsi="Arial" w:hint="default"/>
      </w:rPr>
    </w:lvl>
    <w:lvl w:ilvl="8" w:tplc="2820B15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D02960"/>
    <w:multiLevelType w:val="hybridMultilevel"/>
    <w:tmpl w:val="02526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55D5500"/>
    <w:multiLevelType w:val="hybridMultilevel"/>
    <w:tmpl w:val="DF764A0C"/>
    <w:lvl w:ilvl="0" w:tplc="38EAD44C">
      <w:start w:val="1"/>
      <w:numFmt w:val="bullet"/>
      <w:lvlText w:val=""/>
      <w:lvlJc w:val="left"/>
      <w:pPr>
        <w:ind w:left="720" w:hanging="360"/>
      </w:pPr>
      <w:rPr>
        <w:rFonts w:ascii="Symbol" w:hAnsi="Symbol"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63C1C39"/>
    <w:multiLevelType w:val="hybridMultilevel"/>
    <w:tmpl w:val="F446B5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72E005C"/>
    <w:multiLevelType w:val="hybridMultilevel"/>
    <w:tmpl w:val="DA580E0C"/>
    <w:lvl w:ilvl="0" w:tplc="4BA8BFD2">
      <w:start w:val="1"/>
      <w:numFmt w:val="bullet"/>
      <w:lvlText w:val="•"/>
      <w:lvlJc w:val="left"/>
      <w:pPr>
        <w:tabs>
          <w:tab w:val="num" w:pos="720"/>
        </w:tabs>
        <w:ind w:left="720" w:hanging="360"/>
      </w:pPr>
      <w:rPr>
        <w:rFonts w:ascii="Times New Roman" w:hAnsi="Times New Roman" w:hint="default"/>
      </w:rPr>
    </w:lvl>
    <w:lvl w:ilvl="1" w:tplc="9776F4DE" w:tentative="1">
      <w:start w:val="1"/>
      <w:numFmt w:val="bullet"/>
      <w:lvlText w:val="•"/>
      <w:lvlJc w:val="left"/>
      <w:pPr>
        <w:tabs>
          <w:tab w:val="num" w:pos="1440"/>
        </w:tabs>
        <w:ind w:left="1440" w:hanging="360"/>
      </w:pPr>
      <w:rPr>
        <w:rFonts w:ascii="Times New Roman" w:hAnsi="Times New Roman" w:hint="default"/>
      </w:rPr>
    </w:lvl>
    <w:lvl w:ilvl="2" w:tplc="9AD08BDE" w:tentative="1">
      <w:start w:val="1"/>
      <w:numFmt w:val="bullet"/>
      <w:lvlText w:val="•"/>
      <w:lvlJc w:val="left"/>
      <w:pPr>
        <w:tabs>
          <w:tab w:val="num" w:pos="2160"/>
        </w:tabs>
        <w:ind w:left="2160" w:hanging="360"/>
      </w:pPr>
      <w:rPr>
        <w:rFonts w:ascii="Times New Roman" w:hAnsi="Times New Roman" w:hint="default"/>
      </w:rPr>
    </w:lvl>
    <w:lvl w:ilvl="3" w:tplc="5CF471B6" w:tentative="1">
      <w:start w:val="1"/>
      <w:numFmt w:val="bullet"/>
      <w:lvlText w:val="•"/>
      <w:lvlJc w:val="left"/>
      <w:pPr>
        <w:tabs>
          <w:tab w:val="num" w:pos="2880"/>
        </w:tabs>
        <w:ind w:left="2880" w:hanging="360"/>
      </w:pPr>
      <w:rPr>
        <w:rFonts w:ascii="Times New Roman" w:hAnsi="Times New Roman" w:hint="default"/>
      </w:rPr>
    </w:lvl>
    <w:lvl w:ilvl="4" w:tplc="F34A16BE" w:tentative="1">
      <w:start w:val="1"/>
      <w:numFmt w:val="bullet"/>
      <w:lvlText w:val="•"/>
      <w:lvlJc w:val="left"/>
      <w:pPr>
        <w:tabs>
          <w:tab w:val="num" w:pos="3600"/>
        </w:tabs>
        <w:ind w:left="3600" w:hanging="360"/>
      </w:pPr>
      <w:rPr>
        <w:rFonts w:ascii="Times New Roman" w:hAnsi="Times New Roman" w:hint="default"/>
      </w:rPr>
    </w:lvl>
    <w:lvl w:ilvl="5" w:tplc="D040D746" w:tentative="1">
      <w:start w:val="1"/>
      <w:numFmt w:val="bullet"/>
      <w:lvlText w:val="•"/>
      <w:lvlJc w:val="left"/>
      <w:pPr>
        <w:tabs>
          <w:tab w:val="num" w:pos="4320"/>
        </w:tabs>
        <w:ind w:left="4320" w:hanging="360"/>
      </w:pPr>
      <w:rPr>
        <w:rFonts w:ascii="Times New Roman" w:hAnsi="Times New Roman" w:hint="default"/>
      </w:rPr>
    </w:lvl>
    <w:lvl w:ilvl="6" w:tplc="1EB69FAE" w:tentative="1">
      <w:start w:val="1"/>
      <w:numFmt w:val="bullet"/>
      <w:lvlText w:val="•"/>
      <w:lvlJc w:val="left"/>
      <w:pPr>
        <w:tabs>
          <w:tab w:val="num" w:pos="5040"/>
        </w:tabs>
        <w:ind w:left="5040" w:hanging="360"/>
      </w:pPr>
      <w:rPr>
        <w:rFonts w:ascii="Times New Roman" w:hAnsi="Times New Roman" w:hint="default"/>
      </w:rPr>
    </w:lvl>
    <w:lvl w:ilvl="7" w:tplc="732619DE" w:tentative="1">
      <w:start w:val="1"/>
      <w:numFmt w:val="bullet"/>
      <w:lvlText w:val="•"/>
      <w:lvlJc w:val="left"/>
      <w:pPr>
        <w:tabs>
          <w:tab w:val="num" w:pos="5760"/>
        </w:tabs>
        <w:ind w:left="5760" w:hanging="360"/>
      </w:pPr>
      <w:rPr>
        <w:rFonts w:ascii="Times New Roman" w:hAnsi="Times New Roman" w:hint="default"/>
      </w:rPr>
    </w:lvl>
    <w:lvl w:ilvl="8" w:tplc="E0B4FDF2"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8F81DA2"/>
    <w:multiLevelType w:val="hybridMultilevel"/>
    <w:tmpl w:val="2AE05F32"/>
    <w:lvl w:ilvl="0" w:tplc="9CA4DC38">
      <w:start w:val="1"/>
      <w:numFmt w:val="bullet"/>
      <w:lvlText w:val="•"/>
      <w:lvlJc w:val="left"/>
      <w:pPr>
        <w:tabs>
          <w:tab w:val="num" w:pos="360"/>
        </w:tabs>
        <w:ind w:left="360" w:hanging="360"/>
      </w:pPr>
      <w:rPr>
        <w:rFonts w:ascii="Arial" w:hAnsi="Arial" w:hint="default"/>
      </w:rPr>
    </w:lvl>
    <w:lvl w:ilvl="1" w:tplc="FCA6203C" w:tentative="1">
      <w:start w:val="1"/>
      <w:numFmt w:val="bullet"/>
      <w:lvlText w:val="•"/>
      <w:lvlJc w:val="left"/>
      <w:pPr>
        <w:tabs>
          <w:tab w:val="num" w:pos="1080"/>
        </w:tabs>
        <w:ind w:left="1080" w:hanging="360"/>
      </w:pPr>
      <w:rPr>
        <w:rFonts w:ascii="Arial" w:hAnsi="Arial" w:hint="default"/>
      </w:rPr>
    </w:lvl>
    <w:lvl w:ilvl="2" w:tplc="1E924DE6" w:tentative="1">
      <w:start w:val="1"/>
      <w:numFmt w:val="bullet"/>
      <w:lvlText w:val="•"/>
      <w:lvlJc w:val="left"/>
      <w:pPr>
        <w:tabs>
          <w:tab w:val="num" w:pos="1800"/>
        </w:tabs>
        <w:ind w:left="1800" w:hanging="360"/>
      </w:pPr>
      <w:rPr>
        <w:rFonts w:ascii="Arial" w:hAnsi="Arial" w:hint="default"/>
      </w:rPr>
    </w:lvl>
    <w:lvl w:ilvl="3" w:tplc="053C515A" w:tentative="1">
      <w:start w:val="1"/>
      <w:numFmt w:val="bullet"/>
      <w:lvlText w:val="•"/>
      <w:lvlJc w:val="left"/>
      <w:pPr>
        <w:tabs>
          <w:tab w:val="num" w:pos="2520"/>
        </w:tabs>
        <w:ind w:left="2520" w:hanging="360"/>
      </w:pPr>
      <w:rPr>
        <w:rFonts w:ascii="Arial" w:hAnsi="Arial" w:hint="default"/>
      </w:rPr>
    </w:lvl>
    <w:lvl w:ilvl="4" w:tplc="7F345DA4" w:tentative="1">
      <w:start w:val="1"/>
      <w:numFmt w:val="bullet"/>
      <w:lvlText w:val="•"/>
      <w:lvlJc w:val="left"/>
      <w:pPr>
        <w:tabs>
          <w:tab w:val="num" w:pos="3240"/>
        </w:tabs>
        <w:ind w:left="3240" w:hanging="360"/>
      </w:pPr>
      <w:rPr>
        <w:rFonts w:ascii="Arial" w:hAnsi="Arial" w:hint="default"/>
      </w:rPr>
    </w:lvl>
    <w:lvl w:ilvl="5" w:tplc="BCF44F88" w:tentative="1">
      <w:start w:val="1"/>
      <w:numFmt w:val="bullet"/>
      <w:lvlText w:val="•"/>
      <w:lvlJc w:val="left"/>
      <w:pPr>
        <w:tabs>
          <w:tab w:val="num" w:pos="3960"/>
        </w:tabs>
        <w:ind w:left="3960" w:hanging="360"/>
      </w:pPr>
      <w:rPr>
        <w:rFonts w:ascii="Arial" w:hAnsi="Arial" w:hint="default"/>
      </w:rPr>
    </w:lvl>
    <w:lvl w:ilvl="6" w:tplc="84C888F8" w:tentative="1">
      <w:start w:val="1"/>
      <w:numFmt w:val="bullet"/>
      <w:lvlText w:val="•"/>
      <w:lvlJc w:val="left"/>
      <w:pPr>
        <w:tabs>
          <w:tab w:val="num" w:pos="4680"/>
        </w:tabs>
        <w:ind w:left="4680" w:hanging="360"/>
      </w:pPr>
      <w:rPr>
        <w:rFonts w:ascii="Arial" w:hAnsi="Arial" w:hint="default"/>
      </w:rPr>
    </w:lvl>
    <w:lvl w:ilvl="7" w:tplc="00ECD81C" w:tentative="1">
      <w:start w:val="1"/>
      <w:numFmt w:val="bullet"/>
      <w:lvlText w:val="•"/>
      <w:lvlJc w:val="left"/>
      <w:pPr>
        <w:tabs>
          <w:tab w:val="num" w:pos="5400"/>
        </w:tabs>
        <w:ind w:left="5400" w:hanging="360"/>
      </w:pPr>
      <w:rPr>
        <w:rFonts w:ascii="Arial" w:hAnsi="Arial" w:hint="default"/>
      </w:rPr>
    </w:lvl>
    <w:lvl w:ilvl="8" w:tplc="2CFC3BC6"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99F135D"/>
    <w:multiLevelType w:val="hybridMultilevel"/>
    <w:tmpl w:val="2062CF9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9"/>
  </w:num>
  <w:num w:numId="2">
    <w:abstractNumId w:val="16"/>
  </w:num>
  <w:num w:numId="3">
    <w:abstractNumId w:val="24"/>
  </w:num>
  <w:num w:numId="4">
    <w:abstractNumId w:val="30"/>
  </w:num>
  <w:num w:numId="5">
    <w:abstractNumId w:val="5"/>
  </w:num>
  <w:num w:numId="6">
    <w:abstractNumId w:val="42"/>
  </w:num>
  <w:num w:numId="7">
    <w:abstractNumId w:val="6"/>
  </w:num>
  <w:num w:numId="8">
    <w:abstractNumId w:val="7"/>
  </w:num>
  <w:num w:numId="9">
    <w:abstractNumId w:val="33"/>
  </w:num>
  <w:num w:numId="10">
    <w:abstractNumId w:val="40"/>
  </w:num>
  <w:num w:numId="11">
    <w:abstractNumId w:val="45"/>
  </w:num>
  <w:num w:numId="12">
    <w:abstractNumId w:val="23"/>
  </w:num>
  <w:num w:numId="13">
    <w:abstractNumId w:val="4"/>
  </w:num>
  <w:num w:numId="14">
    <w:abstractNumId w:val="28"/>
  </w:num>
  <w:num w:numId="15">
    <w:abstractNumId w:val="18"/>
  </w:num>
  <w:num w:numId="16">
    <w:abstractNumId w:val="41"/>
  </w:num>
  <w:num w:numId="17">
    <w:abstractNumId w:val="12"/>
  </w:num>
  <w:num w:numId="18">
    <w:abstractNumId w:val="49"/>
  </w:num>
  <w:num w:numId="19">
    <w:abstractNumId w:val="3"/>
  </w:num>
  <w:num w:numId="20">
    <w:abstractNumId w:val="36"/>
  </w:num>
  <w:num w:numId="21">
    <w:abstractNumId w:val="15"/>
  </w:num>
  <w:num w:numId="22">
    <w:abstractNumId w:val="35"/>
  </w:num>
  <w:num w:numId="23">
    <w:abstractNumId w:val="11"/>
  </w:num>
  <w:num w:numId="24">
    <w:abstractNumId w:val="22"/>
  </w:num>
  <w:num w:numId="25">
    <w:abstractNumId w:val="14"/>
  </w:num>
  <w:num w:numId="26">
    <w:abstractNumId w:val="0"/>
  </w:num>
  <w:num w:numId="27">
    <w:abstractNumId w:val="38"/>
  </w:num>
  <w:num w:numId="28">
    <w:abstractNumId w:val="47"/>
  </w:num>
  <w:num w:numId="29">
    <w:abstractNumId w:val="25"/>
  </w:num>
  <w:num w:numId="30">
    <w:abstractNumId w:val="27"/>
  </w:num>
  <w:num w:numId="31">
    <w:abstractNumId w:val="37"/>
  </w:num>
  <w:num w:numId="32">
    <w:abstractNumId w:val="10"/>
  </w:num>
  <w:num w:numId="33">
    <w:abstractNumId w:val="9"/>
  </w:num>
  <w:num w:numId="34">
    <w:abstractNumId w:val="48"/>
  </w:num>
  <w:num w:numId="35">
    <w:abstractNumId w:val="8"/>
  </w:num>
  <w:num w:numId="36">
    <w:abstractNumId w:val="44"/>
  </w:num>
  <w:num w:numId="37">
    <w:abstractNumId w:val="1"/>
  </w:num>
  <w:num w:numId="38">
    <w:abstractNumId w:val="19"/>
  </w:num>
  <w:num w:numId="39">
    <w:abstractNumId w:val="31"/>
  </w:num>
  <w:num w:numId="40">
    <w:abstractNumId w:val="20"/>
  </w:num>
  <w:num w:numId="41">
    <w:abstractNumId w:val="32"/>
  </w:num>
  <w:num w:numId="42">
    <w:abstractNumId w:val="26"/>
  </w:num>
  <w:num w:numId="43">
    <w:abstractNumId w:val="13"/>
  </w:num>
  <w:num w:numId="44">
    <w:abstractNumId w:val="29"/>
  </w:num>
  <w:num w:numId="45">
    <w:abstractNumId w:val="21"/>
  </w:num>
  <w:num w:numId="46">
    <w:abstractNumId w:val="43"/>
  </w:num>
  <w:num w:numId="47">
    <w:abstractNumId w:val="2"/>
  </w:num>
  <w:num w:numId="48">
    <w:abstractNumId w:val="46"/>
  </w:num>
  <w:num w:numId="49">
    <w:abstractNumId w:val="3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96"/>
    <w:rsid w:val="000007D2"/>
    <w:rsid w:val="00004E79"/>
    <w:rsid w:val="00006CD7"/>
    <w:rsid w:val="00007340"/>
    <w:rsid w:val="0001061F"/>
    <w:rsid w:val="000107F3"/>
    <w:rsid w:val="00017A03"/>
    <w:rsid w:val="00017A58"/>
    <w:rsid w:val="00022BA4"/>
    <w:rsid w:val="00022BBD"/>
    <w:rsid w:val="0002337D"/>
    <w:rsid w:val="000239A0"/>
    <w:rsid w:val="00035BB8"/>
    <w:rsid w:val="00036534"/>
    <w:rsid w:val="000379DD"/>
    <w:rsid w:val="00043480"/>
    <w:rsid w:val="00045715"/>
    <w:rsid w:val="00046086"/>
    <w:rsid w:val="000474CA"/>
    <w:rsid w:val="000519F7"/>
    <w:rsid w:val="00051E40"/>
    <w:rsid w:val="00056265"/>
    <w:rsid w:val="00056769"/>
    <w:rsid w:val="00057B4B"/>
    <w:rsid w:val="000607F3"/>
    <w:rsid w:val="0006305F"/>
    <w:rsid w:val="00073A88"/>
    <w:rsid w:val="00076D8F"/>
    <w:rsid w:val="000775F4"/>
    <w:rsid w:val="0008295F"/>
    <w:rsid w:val="00082CA1"/>
    <w:rsid w:val="00083B3D"/>
    <w:rsid w:val="00092E5B"/>
    <w:rsid w:val="00094555"/>
    <w:rsid w:val="00094B0A"/>
    <w:rsid w:val="000977CB"/>
    <w:rsid w:val="000A0B79"/>
    <w:rsid w:val="000A2BDD"/>
    <w:rsid w:val="000A4D60"/>
    <w:rsid w:val="000A553F"/>
    <w:rsid w:val="000A7148"/>
    <w:rsid w:val="000B0740"/>
    <w:rsid w:val="000B33C8"/>
    <w:rsid w:val="000B446E"/>
    <w:rsid w:val="000C3A11"/>
    <w:rsid w:val="000C5290"/>
    <w:rsid w:val="000C5A7A"/>
    <w:rsid w:val="000C7D3D"/>
    <w:rsid w:val="000D04CD"/>
    <w:rsid w:val="000D0BD6"/>
    <w:rsid w:val="000D0EFF"/>
    <w:rsid w:val="000D5333"/>
    <w:rsid w:val="000E0B7F"/>
    <w:rsid w:val="000E23B2"/>
    <w:rsid w:val="000E5B24"/>
    <w:rsid w:val="000E5C27"/>
    <w:rsid w:val="000E79F2"/>
    <w:rsid w:val="000F1CC4"/>
    <w:rsid w:val="000F6D6B"/>
    <w:rsid w:val="00102723"/>
    <w:rsid w:val="00102AE8"/>
    <w:rsid w:val="00103A05"/>
    <w:rsid w:val="001044CB"/>
    <w:rsid w:val="001063C4"/>
    <w:rsid w:val="001071B2"/>
    <w:rsid w:val="00107B2C"/>
    <w:rsid w:val="001129C4"/>
    <w:rsid w:val="0011694D"/>
    <w:rsid w:val="001248FB"/>
    <w:rsid w:val="00124C15"/>
    <w:rsid w:val="0012688C"/>
    <w:rsid w:val="00132BF1"/>
    <w:rsid w:val="0013316E"/>
    <w:rsid w:val="00133E6F"/>
    <w:rsid w:val="0013767A"/>
    <w:rsid w:val="00140956"/>
    <w:rsid w:val="001419AE"/>
    <w:rsid w:val="00142C04"/>
    <w:rsid w:val="001457FC"/>
    <w:rsid w:val="0014602E"/>
    <w:rsid w:val="00151335"/>
    <w:rsid w:val="00161ADB"/>
    <w:rsid w:val="0016415C"/>
    <w:rsid w:val="00164E79"/>
    <w:rsid w:val="00167186"/>
    <w:rsid w:val="0017055A"/>
    <w:rsid w:val="0017070F"/>
    <w:rsid w:val="00173B19"/>
    <w:rsid w:val="00175670"/>
    <w:rsid w:val="00176998"/>
    <w:rsid w:val="00177B70"/>
    <w:rsid w:val="00177E3E"/>
    <w:rsid w:val="001809FF"/>
    <w:rsid w:val="0018447C"/>
    <w:rsid w:val="00185044"/>
    <w:rsid w:val="00185636"/>
    <w:rsid w:val="00191FD0"/>
    <w:rsid w:val="001A1E52"/>
    <w:rsid w:val="001A38F5"/>
    <w:rsid w:val="001A6195"/>
    <w:rsid w:val="001A7027"/>
    <w:rsid w:val="001B48B1"/>
    <w:rsid w:val="001C1252"/>
    <w:rsid w:val="001C2F3B"/>
    <w:rsid w:val="001C4E8C"/>
    <w:rsid w:val="001C5E21"/>
    <w:rsid w:val="001C5EC6"/>
    <w:rsid w:val="001D22C8"/>
    <w:rsid w:val="001D24B3"/>
    <w:rsid w:val="001D3F14"/>
    <w:rsid w:val="001D4984"/>
    <w:rsid w:val="001D4A53"/>
    <w:rsid w:val="001D64CE"/>
    <w:rsid w:val="001D654D"/>
    <w:rsid w:val="001E126A"/>
    <w:rsid w:val="001E1714"/>
    <w:rsid w:val="001E7D61"/>
    <w:rsid w:val="001F287A"/>
    <w:rsid w:val="001F32A2"/>
    <w:rsid w:val="001F571E"/>
    <w:rsid w:val="001F615B"/>
    <w:rsid w:val="0020508F"/>
    <w:rsid w:val="002061D7"/>
    <w:rsid w:val="00206564"/>
    <w:rsid w:val="00206A40"/>
    <w:rsid w:val="002108ED"/>
    <w:rsid w:val="0021112D"/>
    <w:rsid w:val="0021407E"/>
    <w:rsid w:val="0021493E"/>
    <w:rsid w:val="00216E0B"/>
    <w:rsid w:val="0021798E"/>
    <w:rsid w:val="00220BCB"/>
    <w:rsid w:val="00221536"/>
    <w:rsid w:val="00224C03"/>
    <w:rsid w:val="002250D6"/>
    <w:rsid w:val="0023078A"/>
    <w:rsid w:val="002338FF"/>
    <w:rsid w:val="00235A86"/>
    <w:rsid w:val="00236666"/>
    <w:rsid w:val="0023708C"/>
    <w:rsid w:val="002447D8"/>
    <w:rsid w:val="00247D65"/>
    <w:rsid w:val="002503B2"/>
    <w:rsid w:val="002518FC"/>
    <w:rsid w:val="00254FA8"/>
    <w:rsid w:val="00255FD3"/>
    <w:rsid w:val="00256F33"/>
    <w:rsid w:val="00257CD3"/>
    <w:rsid w:val="00264C95"/>
    <w:rsid w:val="002666F4"/>
    <w:rsid w:val="002668F8"/>
    <w:rsid w:val="0026744E"/>
    <w:rsid w:val="00272332"/>
    <w:rsid w:val="00272E01"/>
    <w:rsid w:val="0027570A"/>
    <w:rsid w:val="00280351"/>
    <w:rsid w:val="00280789"/>
    <w:rsid w:val="00286F57"/>
    <w:rsid w:val="00287E97"/>
    <w:rsid w:val="0029088B"/>
    <w:rsid w:val="00295019"/>
    <w:rsid w:val="00295125"/>
    <w:rsid w:val="00295ED7"/>
    <w:rsid w:val="00295FC1"/>
    <w:rsid w:val="002A04E5"/>
    <w:rsid w:val="002A17FC"/>
    <w:rsid w:val="002A2E70"/>
    <w:rsid w:val="002A46B0"/>
    <w:rsid w:val="002A5F42"/>
    <w:rsid w:val="002A7168"/>
    <w:rsid w:val="002B1085"/>
    <w:rsid w:val="002B10BE"/>
    <w:rsid w:val="002B1E60"/>
    <w:rsid w:val="002B4129"/>
    <w:rsid w:val="002B44EB"/>
    <w:rsid w:val="002B517A"/>
    <w:rsid w:val="002B575C"/>
    <w:rsid w:val="002B6201"/>
    <w:rsid w:val="002B7C52"/>
    <w:rsid w:val="002C30C1"/>
    <w:rsid w:val="002C59DC"/>
    <w:rsid w:val="002C661B"/>
    <w:rsid w:val="002C6766"/>
    <w:rsid w:val="002C77AA"/>
    <w:rsid w:val="002C7DBC"/>
    <w:rsid w:val="002D0E31"/>
    <w:rsid w:val="002D2D8A"/>
    <w:rsid w:val="002D45F7"/>
    <w:rsid w:val="002E1685"/>
    <w:rsid w:val="002E18CC"/>
    <w:rsid w:val="002E2999"/>
    <w:rsid w:val="002E338E"/>
    <w:rsid w:val="002E371B"/>
    <w:rsid w:val="002E3A80"/>
    <w:rsid w:val="002E582A"/>
    <w:rsid w:val="002F1E64"/>
    <w:rsid w:val="002F23D9"/>
    <w:rsid w:val="002F25C9"/>
    <w:rsid w:val="002F27EB"/>
    <w:rsid w:val="002F2857"/>
    <w:rsid w:val="002F3C92"/>
    <w:rsid w:val="002F4D58"/>
    <w:rsid w:val="002F5CDE"/>
    <w:rsid w:val="00300590"/>
    <w:rsid w:val="00300FC5"/>
    <w:rsid w:val="00305D56"/>
    <w:rsid w:val="00305FEB"/>
    <w:rsid w:val="003063F7"/>
    <w:rsid w:val="00306D17"/>
    <w:rsid w:val="00312F97"/>
    <w:rsid w:val="003155E4"/>
    <w:rsid w:val="003160AD"/>
    <w:rsid w:val="00316F1A"/>
    <w:rsid w:val="00321BF8"/>
    <w:rsid w:val="0032362B"/>
    <w:rsid w:val="0032685B"/>
    <w:rsid w:val="00326B62"/>
    <w:rsid w:val="003335E1"/>
    <w:rsid w:val="0033371C"/>
    <w:rsid w:val="00335671"/>
    <w:rsid w:val="0033758B"/>
    <w:rsid w:val="00343BEA"/>
    <w:rsid w:val="00345BC0"/>
    <w:rsid w:val="00346E5F"/>
    <w:rsid w:val="003470B6"/>
    <w:rsid w:val="00347896"/>
    <w:rsid w:val="003515E9"/>
    <w:rsid w:val="00351DA1"/>
    <w:rsid w:val="00351F4C"/>
    <w:rsid w:val="00353A26"/>
    <w:rsid w:val="00357F99"/>
    <w:rsid w:val="003610A3"/>
    <w:rsid w:val="00363F5B"/>
    <w:rsid w:val="003640AC"/>
    <w:rsid w:val="0037328A"/>
    <w:rsid w:val="003749BD"/>
    <w:rsid w:val="00375D42"/>
    <w:rsid w:val="003776DE"/>
    <w:rsid w:val="00382EAE"/>
    <w:rsid w:val="00383081"/>
    <w:rsid w:val="00386308"/>
    <w:rsid w:val="0039025B"/>
    <w:rsid w:val="003938E2"/>
    <w:rsid w:val="003A09AD"/>
    <w:rsid w:val="003A16C9"/>
    <w:rsid w:val="003A41F6"/>
    <w:rsid w:val="003A5AE8"/>
    <w:rsid w:val="003A63A3"/>
    <w:rsid w:val="003A6461"/>
    <w:rsid w:val="003A7C2A"/>
    <w:rsid w:val="003A7DA6"/>
    <w:rsid w:val="003B2D40"/>
    <w:rsid w:val="003B4C84"/>
    <w:rsid w:val="003B71E3"/>
    <w:rsid w:val="003C41AE"/>
    <w:rsid w:val="003C4A42"/>
    <w:rsid w:val="003D089E"/>
    <w:rsid w:val="003D0E4B"/>
    <w:rsid w:val="003D308E"/>
    <w:rsid w:val="003D52A3"/>
    <w:rsid w:val="003D6DBD"/>
    <w:rsid w:val="003D6E92"/>
    <w:rsid w:val="003D7310"/>
    <w:rsid w:val="003E288E"/>
    <w:rsid w:val="003E3CB3"/>
    <w:rsid w:val="003E69CC"/>
    <w:rsid w:val="003E7EAF"/>
    <w:rsid w:val="003E7F79"/>
    <w:rsid w:val="003F08B3"/>
    <w:rsid w:val="003F094D"/>
    <w:rsid w:val="003F1299"/>
    <w:rsid w:val="003F28A8"/>
    <w:rsid w:val="003F3C04"/>
    <w:rsid w:val="003F5872"/>
    <w:rsid w:val="003F6996"/>
    <w:rsid w:val="003F7215"/>
    <w:rsid w:val="003F7F88"/>
    <w:rsid w:val="00400993"/>
    <w:rsid w:val="00401DFB"/>
    <w:rsid w:val="00402426"/>
    <w:rsid w:val="00402B2C"/>
    <w:rsid w:val="0040354C"/>
    <w:rsid w:val="00403895"/>
    <w:rsid w:val="00404DB5"/>
    <w:rsid w:val="00407BA4"/>
    <w:rsid w:val="00410FBA"/>
    <w:rsid w:val="004119E5"/>
    <w:rsid w:val="00413B30"/>
    <w:rsid w:val="004144BC"/>
    <w:rsid w:val="004153D8"/>
    <w:rsid w:val="00417984"/>
    <w:rsid w:val="00417AA6"/>
    <w:rsid w:val="00420372"/>
    <w:rsid w:val="004214DC"/>
    <w:rsid w:val="0042241A"/>
    <w:rsid w:val="00423E70"/>
    <w:rsid w:val="00424B27"/>
    <w:rsid w:val="004257F3"/>
    <w:rsid w:val="004265EA"/>
    <w:rsid w:val="0043016A"/>
    <w:rsid w:val="00431A8A"/>
    <w:rsid w:val="00433C64"/>
    <w:rsid w:val="004359FD"/>
    <w:rsid w:val="00443ADC"/>
    <w:rsid w:val="0044493D"/>
    <w:rsid w:val="00446C44"/>
    <w:rsid w:val="00447011"/>
    <w:rsid w:val="00447BA2"/>
    <w:rsid w:val="004500F8"/>
    <w:rsid w:val="00452EC0"/>
    <w:rsid w:val="00453981"/>
    <w:rsid w:val="00455896"/>
    <w:rsid w:val="00455C80"/>
    <w:rsid w:val="00460694"/>
    <w:rsid w:val="00463BAE"/>
    <w:rsid w:val="004668FE"/>
    <w:rsid w:val="004713CB"/>
    <w:rsid w:val="00472C7D"/>
    <w:rsid w:val="00472CE0"/>
    <w:rsid w:val="00476B4D"/>
    <w:rsid w:val="00481FDB"/>
    <w:rsid w:val="00482939"/>
    <w:rsid w:val="004858DA"/>
    <w:rsid w:val="00492E09"/>
    <w:rsid w:val="00494A43"/>
    <w:rsid w:val="004A2763"/>
    <w:rsid w:val="004B0113"/>
    <w:rsid w:val="004B0917"/>
    <w:rsid w:val="004B6823"/>
    <w:rsid w:val="004C3FC5"/>
    <w:rsid w:val="004C47BA"/>
    <w:rsid w:val="004C7E50"/>
    <w:rsid w:val="004D100C"/>
    <w:rsid w:val="004D1CB2"/>
    <w:rsid w:val="004D2BA2"/>
    <w:rsid w:val="004D38CF"/>
    <w:rsid w:val="004D3B1C"/>
    <w:rsid w:val="004D4BE4"/>
    <w:rsid w:val="004D67A0"/>
    <w:rsid w:val="004E0454"/>
    <w:rsid w:val="004E0936"/>
    <w:rsid w:val="004E2A36"/>
    <w:rsid w:val="004E3559"/>
    <w:rsid w:val="004E519A"/>
    <w:rsid w:val="004E57F2"/>
    <w:rsid w:val="004E66C7"/>
    <w:rsid w:val="004E6A13"/>
    <w:rsid w:val="004E6CE0"/>
    <w:rsid w:val="004F01D3"/>
    <w:rsid w:val="004F26E4"/>
    <w:rsid w:val="004F4652"/>
    <w:rsid w:val="004F501A"/>
    <w:rsid w:val="004F721F"/>
    <w:rsid w:val="00500518"/>
    <w:rsid w:val="005029C2"/>
    <w:rsid w:val="005043C9"/>
    <w:rsid w:val="005062DC"/>
    <w:rsid w:val="005070F4"/>
    <w:rsid w:val="0051286D"/>
    <w:rsid w:val="00515413"/>
    <w:rsid w:val="00516264"/>
    <w:rsid w:val="005162DD"/>
    <w:rsid w:val="00520755"/>
    <w:rsid w:val="00523582"/>
    <w:rsid w:val="0052454A"/>
    <w:rsid w:val="00526CDE"/>
    <w:rsid w:val="0052745B"/>
    <w:rsid w:val="00530712"/>
    <w:rsid w:val="00532068"/>
    <w:rsid w:val="0053268D"/>
    <w:rsid w:val="005340AD"/>
    <w:rsid w:val="005405E1"/>
    <w:rsid w:val="00540B73"/>
    <w:rsid w:val="00541246"/>
    <w:rsid w:val="00546A9E"/>
    <w:rsid w:val="005504EA"/>
    <w:rsid w:val="005516A5"/>
    <w:rsid w:val="005532BD"/>
    <w:rsid w:val="00554229"/>
    <w:rsid w:val="0055447F"/>
    <w:rsid w:val="00554522"/>
    <w:rsid w:val="005559D4"/>
    <w:rsid w:val="005606C9"/>
    <w:rsid w:val="00560F53"/>
    <w:rsid w:val="00562292"/>
    <w:rsid w:val="00564914"/>
    <w:rsid w:val="00565B51"/>
    <w:rsid w:val="005727C9"/>
    <w:rsid w:val="005804EB"/>
    <w:rsid w:val="005830F2"/>
    <w:rsid w:val="00584E4E"/>
    <w:rsid w:val="005872AD"/>
    <w:rsid w:val="005908EF"/>
    <w:rsid w:val="00591F48"/>
    <w:rsid w:val="00592F3B"/>
    <w:rsid w:val="00594455"/>
    <w:rsid w:val="00595CBA"/>
    <w:rsid w:val="00596532"/>
    <w:rsid w:val="00597292"/>
    <w:rsid w:val="005A024F"/>
    <w:rsid w:val="005A186F"/>
    <w:rsid w:val="005A2C00"/>
    <w:rsid w:val="005A3023"/>
    <w:rsid w:val="005A5F17"/>
    <w:rsid w:val="005A6433"/>
    <w:rsid w:val="005A77E7"/>
    <w:rsid w:val="005B1251"/>
    <w:rsid w:val="005B2ACD"/>
    <w:rsid w:val="005B375B"/>
    <w:rsid w:val="005B3802"/>
    <w:rsid w:val="005B3CEF"/>
    <w:rsid w:val="005B4A91"/>
    <w:rsid w:val="005B63BB"/>
    <w:rsid w:val="005C14F7"/>
    <w:rsid w:val="005C312E"/>
    <w:rsid w:val="005C333D"/>
    <w:rsid w:val="005C7309"/>
    <w:rsid w:val="005D1828"/>
    <w:rsid w:val="005D280F"/>
    <w:rsid w:val="005D2CBB"/>
    <w:rsid w:val="005E0538"/>
    <w:rsid w:val="005E1BB4"/>
    <w:rsid w:val="005E34F9"/>
    <w:rsid w:val="005E4418"/>
    <w:rsid w:val="005F0E1C"/>
    <w:rsid w:val="005F24CA"/>
    <w:rsid w:val="005F543F"/>
    <w:rsid w:val="0060184A"/>
    <w:rsid w:val="006022E8"/>
    <w:rsid w:val="0060423F"/>
    <w:rsid w:val="00605704"/>
    <w:rsid w:val="00605963"/>
    <w:rsid w:val="00610C36"/>
    <w:rsid w:val="00611D6B"/>
    <w:rsid w:val="006148BB"/>
    <w:rsid w:val="00614AA1"/>
    <w:rsid w:val="00616D8A"/>
    <w:rsid w:val="00623EB6"/>
    <w:rsid w:val="006253FB"/>
    <w:rsid w:val="006325D5"/>
    <w:rsid w:val="0063284D"/>
    <w:rsid w:val="00633240"/>
    <w:rsid w:val="00633868"/>
    <w:rsid w:val="00634E35"/>
    <w:rsid w:val="0063570F"/>
    <w:rsid w:val="0064094D"/>
    <w:rsid w:val="00640A78"/>
    <w:rsid w:val="006450EB"/>
    <w:rsid w:val="006476FF"/>
    <w:rsid w:val="006478F5"/>
    <w:rsid w:val="00647C33"/>
    <w:rsid w:val="00650699"/>
    <w:rsid w:val="00650D4C"/>
    <w:rsid w:val="00652FF4"/>
    <w:rsid w:val="006542B3"/>
    <w:rsid w:val="00654ACD"/>
    <w:rsid w:val="00660CCF"/>
    <w:rsid w:val="0066239C"/>
    <w:rsid w:val="0066452B"/>
    <w:rsid w:val="00666831"/>
    <w:rsid w:val="00671916"/>
    <w:rsid w:val="00671DB2"/>
    <w:rsid w:val="00672C2B"/>
    <w:rsid w:val="0067510A"/>
    <w:rsid w:val="00680044"/>
    <w:rsid w:val="0068207E"/>
    <w:rsid w:val="00685E2D"/>
    <w:rsid w:val="00685E65"/>
    <w:rsid w:val="0068609E"/>
    <w:rsid w:val="006911D2"/>
    <w:rsid w:val="006919A6"/>
    <w:rsid w:val="006923FB"/>
    <w:rsid w:val="00693AE0"/>
    <w:rsid w:val="00693C37"/>
    <w:rsid w:val="006948D9"/>
    <w:rsid w:val="00697F62"/>
    <w:rsid w:val="006A159D"/>
    <w:rsid w:val="006A20D6"/>
    <w:rsid w:val="006A648B"/>
    <w:rsid w:val="006A661A"/>
    <w:rsid w:val="006A75DC"/>
    <w:rsid w:val="006A7703"/>
    <w:rsid w:val="006B1B79"/>
    <w:rsid w:val="006B1CC7"/>
    <w:rsid w:val="006B2C0C"/>
    <w:rsid w:val="006B3870"/>
    <w:rsid w:val="006B4A1B"/>
    <w:rsid w:val="006B4C1C"/>
    <w:rsid w:val="006B5AE3"/>
    <w:rsid w:val="006C02FA"/>
    <w:rsid w:val="006C2FBE"/>
    <w:rsid w:val="006C3EAD"/>
    <w:rsid w:val="006C4994"/>
    <w:rsid w:val="006C6F73"/>
    <w:rsid w:val="006C781D"/>
    <w:rsid w:val="006D363B"/>
    <w:rsid w:val="006D448C"/>
    <w:rsid w:val="006D58B3"/>
    <w:rsid w:val="006E1801"/>
    <w:rsid w:val="006E4A36"/>
    <w:rsid w:val="006F3B5B"/>
    <w:rsid w:val="006F3F08"/>
    <w:rsid w:val="006F4D75"/>
    <w:rsid w:val="006F572C"/>
    <w:rsid w:val="006F7A5F"/>
    <w:rsid w:val="006F7EB9"/>
    <w:rsid w:val="007005E8"/>
    <w:rsid w:val="00703E41"/>
    <w:rsid w:val="00704699"/>
    <w:rsid w:val="00706591"/>
    <w:rsid w:val="0070669A"/>
    <w:rsid w:val="00706AC3"/>
    <w:rsid w:val="00706DB2"/>
    <w:rsid w:val="00706DF5"/>
    <w:rsid w:val="0070758E"/>
    <w:rsid w:val="007130E1"/>
    <w:rsid w:val="007153B6"/>
    <w:rsid w:val="00717796"/>
    <w:rsid w:val="00725198"/>
    <w:rsid w:val="00726525"/>
    <w:rsid w:val="00727F0D"/>
    <w:rsid w:val="007304C9"/>
    <w:rsid w:val="0073107E"/>
    <w:rsid w:val="00731257"/>
    <w:rsid w:val="007343A1"/>
    <w:rsid w:val="0073550C"/>
    <w:rsid w:val="00737A4D"/>
    <w:rsid w:val="00740E6F"/>
    <w:rsid w:val="00741554"/>
    <w:rsid w:val="00741DE8"/>
    <w:rsid w:val="00742064"/>
    <w:rsid w:val="007440A8"/>
    <w:rsid w:val="00745B29"/>
    <w:rsid w:val="00746367"/>
    <w:rsid w:val="00747288"/>
    <w:rsid w:val="00750303"/>
    <w:rsid w:val="007513B3"/>
    <w:rsid w:val="007554DF"/>
    <w:rsid w:val="00757ED2"/>
    <w:rsid w:val="00760846"/>
    <w:rsid w:val="007610CE"/>
    <w:rsid w:val="0076543A"/>
    <w:rsid w:val="00765984"/>
    <w:rsid w:val="0076624A"/>
    <w:rsid w:val="00771B5D"/>
    <w:rsid w:val="00771E93"/>
    <w:rsid w:val="007722A9"/>
    <w:rsid w:val="00773AE7"/>
    <w:rsid w:val="00775D39"/>
    <w:rsid w:val="00776A5F"/>
    <w:rsid w:val="00783254"/>
    <w:rsid w:val="00783515"/>
    <w:rsid w:val="0078381B"/>
    <w:rsid w:val="007839E7"/>
    <w:rsid w:val="007847E3"/>
    <w:rsid w:val="00784923"/>
    <w:rsid w:val="007852EE"/>
    <w:rsid w:val="007909F0"/>
    <w:rsid w:val="00790AB6"/>
    <w:rsid w:val="00791ED6"/>
    <w:rsid w:val="0079292D"/>
    <w:rsid w:val="00793B15"/>
    <w:rsid w:val="007A0862"/>
    <w:rsid w:val="007A13DA"/>
    <w:rsid w:val="007A2FEB"/>
    <w:rsid w:val="007A3391"/>
    <w:rsid w:val="007A5381"/>
    <w:rsid w:val="007A652C"/>
    <w:rsid w:val="007A6E2B"/>
    <w:rsid w:val="007A720D"/>
    <w:rsid w:val="007A7AF3"/>
    <w:rsid w:val="007B3AFF"/>
    <w:rsid w:val="007B4B16"/>
    <w:rsid w:val="007C1245"/>
    <w:rsid w:val="007C33A1"/>
    <w:rsid w:val="007C3440"/>
    <w:rsid w:val="007C5BD1"/>
    <w:rsid w:val="007C6511"/>
    <w:rsid w:val="007C7DE0"/>
    <w:rsid w:val="007D19F5"/>
    <w:rsid w:val="007D2D64"/>
    <w:rsid w:val="007D7464"/>
    <w:rsid w:val="007E0AE3"/>
    <w:rsid w:val="007E0D5F"/>
    <w:rsid w:val="007E32F5"/>
    <w:rsid w:val="007E3FFE"/>
    <w:rsid w:val="007E6741"/>
    <w:rsid w:val="007E7A37"/>
    <w:rsid w:val="007F479F"/>
    <w:rsid w:val="007F4B9B"/>
    <w:rsid w:val="007F58F6"/>
    <w:rsid w:val="007F6D39"/>
    <w:rsid w:val="007F7F0E"/>
    <w:rsid w:val="00806D99"/>
    <w:rsid w:val="00806FB1"/>
    <w:rsid w:val="00807CFD"/>
    <w:rsid w:val="0081005E"/>
    <w:rsid w:val="00810155"/>
    <w:rsid w:val="00810C95"/>
    <w:rsid w:val="00813807"/>
    <w:rsid w:val="00815180"/>
    <w:rsid w:val="008173CB"/>
    <w:rsid w:val="00827338"/>
    <w:rsid w:val="00833696"/>
    <w:rsid w:val="00835549"/>
    <w:rsid w:val="0083568C"/>
    <w:rsid w:val="00835A1E"/>
    <w:rsid w:val="00835E12"/>
    <w:rsid w:val="00837487"/>
    <w:rsid w:val="00837B26"/>
    <w:rsid w:val="008414BE"/>
    <w:rsid w:val="00841741"/>
    <w:rsid w:val="00842A40"/>
    <w:rsid w:val="00846FA1"/>
    <w:rsid w:val="008474EF"/>
    <w:rsid w:val="00847A1C"/>
    <w:rsid w:val="008504C8"/>
    <w:rsid w:val="008524F9"/>
    <w:rsid w:val="008529F9"/>
    <w:rsid w:val="008539C8"/>
    <w:rsid w:val="00853A85"/>
    <w:rsid w:val="00856809"/>
    <w:rsid w:val="0086017D"/>
    <w:rsid w:val="008622A0"/>
    <w:rsid w:val="00862467"/>
    <w:rsid w:val="0086380D"/>
    <w:rsid w:val="00864708"/>
    <w:rsid w:val="00864A0D"/>
    <w:rsid w:val="00866EB3"/>
    <w:rsid w:val="0086766F"/>
    <w:rsid w:val="00867C77"/>
    <w:rsid w:val="00872E1B"/>
    <w:rsid w:val="008739F3"/>
    <w:rsid w:val="00880353"/>
    <w:rsid w:val="008866A1"/>
    <w:rsid w:val="00887305"/>
    <w:rsid w:val="008916BB"/>
    <w:rsid w:val="0089383A"/>
    <w:rsid w:val="008A6B35"/>
    <w:rsid w:val="008A7545"/>
    <w:rsid w:val="008B09C3"/>
    <w:rsid w:val="008B0B70"/>
    <w:rsid w:val="008B1774"/>
    <w:rsid w:val="008B2F6D"/>
    <w:rsid w:val="008B462E"/>
    <w:rsid w:val="008B48D7"/>
    <w:rsid w:val="008B658A"/>
    <w:rsid w:val="008C363A"/>
    <w:rsid w:val="008C509B"/>
    <w:rsid w:val="008C5CB0"/>
    <w:rsid w:val="008D1637"/>
    <w:rsid w:val="008D2008"/>
    <w:rsid w:val="008D2326"/>
    <w:rsid w:val="008D337C"/>
    <w:rsid w:val="008D5C59"/>
    <w:rsid w:val="008D7283"/>
    <w:rsid w:val="008E0F70"/>
    <w:rsid w:val="008E3905"/>
    <w:rsid w:val="008E6CA2"/>
    <w:rsid w:val="008F031E"/>
    <w:rsid w:val="008F06F7"/>
    <w:rsid w:val="008F3B93"/>
    <w:rsid w:val="008F5B43"/>
    <w:rsid w:val="00900D15"/>
    <w:rsid w:val="00900FFF"/>
    <w:rsid w:val="00902E78"/>
    <w:rsid w:val="00907C36"/>
    <w:rsid w:val="00910915"/>
    <w:rsid w:val="00911C54"/>
    <w:rsid w:val="00911F6D"/>
    <w:rsid w:val="0091289A"/>
    <w:rsid w:val="00916DC1"/>
    <w:rsid w:val="009177C2"/>
    <w:rsid w:val="00917D7A"/>
    <w:rsid w:val="009204DD"/>
    <w:rsid w:val="00920D3C"/>
    <w:rsid w:val="00923159"/>
    <w:rsid w:val="00927F83"/>
    <w:rsid w:val="00931286"/>
    <w:rsid w:val="009318DF"/>
    <w:rsid w:val="00931A7F"/>
    <w:rsid w:val="00933F40"/>
    <w:rsid w:val="00935B5C"/>
    <w:rsid w:val="0093619C"/>
    <w:rsid w:val="009363B5"/>
    <w:rsid w:val="00943481"/>
    <w:rsid w:val="009436DD"/>
    <w:rsid w:val="00946DB4"/>
    <w:rsid w:val="00946E8F"/>
    <w:rsid w:val="00947B06"/>
    <w:rsid w:val="0095031E"/>
    <w:rsid w:val="009529C2"/>
    <w:rsid w:val="0095530D"/>
    <w:rsid w:val="009561E3"/>
    <w:rsid w:val="00957892"/>
    <w:rsid w:val="0096399E"/>
    <w:rsid w:val="009644F7"/>
    <w:rsid w:val="00964914"/>
    <w:rsid w:val="00966C7B"/>
    <w:rsid w:val="009747CD"/>
    <w:rsid w:val="009757D2"/>
    <w:rsid w:val="00983849"/>
    <w:rsid w:val="00983ADF"/>
    <w:rsid w:val="009852DA"/>
    <w:rsid w:val="009856E2"/>
    <w:rsid w:val="00990981"/>
    <w:rsid w:val="00990B1D"/>
    <w:rsid w:val="00992487"/>
    <w:rsid w:val="009937D3"/>
    <w:rsid w:val="009966AB"/>
    <w:rsid w:val="009A3FC8"/>
    <w:rsid w:val="009A6E0B"/>
    <w:rsid w:val="009A7AAE"/>
    <w:rsid w:val="009B04E0"/>
    <w:rsid w:val="009B194E"/>
    <w:rsid w:val="009B564A"/>
    <w:rsid w:val="009C2D9B"/>
    <w:rsid w:val="009C32A9"/>
    <w:rsid w:val="009C4DE1"/>
    <w:rsid w:val="009C6E74"/>
    <w:rsid w:val="009C724D"/>
    <w:rsid w:val="009C7B54"/>
    <w:rsid w:val="009D37B2"/>
    <w:rsid w:val="009D3986"/>
    <w:rsid w:val="009D3D94"/>
    <w:rsid w:val="009D4006"/>
    <w:rsid w:val="009D4459"/>
    <w:rsid w:val="009D6961"/>
    <w:rsid w:val="009D715B"/>
    <w:rsid w:val="009D71DD"/>
    <w:rsid w:val="009E04A8"/>
    <w:rsid w:val="009E19DF"/>
    <w:rsid w:val="009E1DB5"/>
    <w:rsid w:val="009E48C9"/>
    <w:rsid w:val="009E4F51"/>
    <w:rsid w:val="009E5552"/>
    <w:rsid w:val="009E5D75"/>
    <w:rsid w:val="009E6C4A"/>
    <w:rsid w:val="009E732C"/>
    <w:rsid w:val="009F1D40"/>
    <w:rsid w:val="009F28EB"/>
    <w:rsid w:val="009F43F2"/>
    <w:rsid w:val="009F448A"/>
    <w:rsid w:val="009F737E"/>
    <w:rsid w:val="00A016C8"/>
    <w:rsid w:val="00A0254C"/>
    <w:rsid w:val="00A0261D"/>
    <w:rsid w:val="00A07C80"/>
    <w:rsid w:val="00A1113D"/>
    <w:rsid w:val="00A11A03"/>
    <w:rsid w:val="00A15E7C"/>
    <w:rsid w:val="00A2164A"/>
    <w:rsid w:val="00A2771F"/>
    <w:rsid w:val="00A336B9"/>
    <w:rsid w:val="00A37023"/>
    <w:rsid w:val="00A37EAC"/>
    <w:rsid w:val="00A4024F"/>
    <w:rsid w:val="00A408E6"/>
    <w:rsid w:val="00A412E4"/>
    <w:rsid w:val="00A46177"/>
    <w:rsid w:val="00A47897"/>
    <w:rsid w:val="00A508C4"/>
    <w:rsid w:val="00A53474"/>
    <w:rsid w:val="00A55FD9"/>
    <w:rsid w:val="00A57918"/>
    <w:rsid w:val="00A60287"/>
    <w:rsid w:val="00A63315"/>
    <w:rsid w:val="00A65FB4"/>
    <w:rsid w:val="00A73999"/>
    <w:rsid w:val="00A73D5B"/>
    <w:rsid w:val="00A7424C"/>
    <w:rsid w:val="00A75BE1"/>
    <w:rsid w:val="00A76AF3"/>
    <w:rsid w:val="00A77A96"/>
    <w:rsid w:val="00A83FEA"/>
    <w:rsid w:val="00A84AB0"/>
    <w:rsid w:val="00A86A41"/>
    <w:rsid w:val="00A86DF5"/>
    <w:rsid w:val="00A87030"/>
    <w:rsid w:val="00A953A1"/>
    <w:rsid w:val="00A96CF7"/>
    <w:rsid w:val="00AA1B89"/>
    <w:rsid w:val="00AA250A"/>
    <w:rsid w:val="00AA2614"/>
    <w:rsid w:val="00AA549E"/>
    <w:rsid w:val="00AA7D86"/>
    <w:rsid w:val="00AB1730"/>
    <w:rsid w:val="00AB283A"/>
    <w:rsid w:val="00AB7181"/>
    <w:rsid w:val="00AB7CFA"/>
    <w:rsid w:val="00AC0863"/>
    <w:rsid w:val="00AC1842"/>
    <w:rsid w:val="00AC43F4"/>
    <w:rsid w:val="00AC5344"/>
    <w:rsid w:val="00AD146B"/>
    <w:rsid w:val="00AD4B87"/>
    <w:rsid w:val="00AD4D5E"/>
    <w:rsid w:val="00AD511C"/>
    <w:rsid w:val="00AD61F9"/>
    <w:rsid w:val="00AD7BDD"/>
    <w:rsid w:val="00AE0904"/>
    <w:rsid w:val="00AE6B5C"/>
    <w:rsid w:val="00AF0180"/>
    <w:rsid w:val="00AF2649"/>
    <w:rsid w:val="00AF4C04"/>
    <w:rsid w:val="00AF4C0B"/>
    <w:rsid w:val="00AF4CAC"/>
    <w:rsid w:val="00AF52F8"/>
    <w:rsid w:val="00B001BA"/>
    <w:rsid w:val="00B01CAE"/>
    <w:rsid w:val="00B01F1F"/>
    <w:rsid w:val="00B10A68"/>
    <w:rsid w:val="00B10BA6"/>
    <w:rsid w:val="00B1183A"/>
    <w:rsid w:val="00B14CBE"/>
    <w:rsid w:val="00B16C59"/>
    <w:rsid w:val="00B208A2"/>
    <w:rsid w:val="00B225DD"/>
    <w:rsid w:val="00B22903"/>
    <w:rsid w:val="00B2561C"/>
    <w:rsid w:val="00B25EE7"/>
    <w:rsid w:val="00B25F96"/>
    <w:rsid w:val="00B26597"/>
    <w:rsid w:val="00B30A73"/>
    <w:rsid w:val="00B31000"/>
    <w:rsid w:val="00B31E7C"/>
    <w:rsid w:val="00B33AC5"/>
    <w:rsid w:val="00B33DD1"/>
    <w:rsid w:val="00B37210"/>
    <w:rsid w:val="00B4165F"/>
    <w:rsid w:val="00B41A07"/>
    <w:rsid w:val="00B4593A"/>
    <w:rsid w:val="00B460AE"/>
    <w:rsid w:val="00B47EAE"/>
    <w:rsid w:val="00B51334"/>
    <w:rsid w:val="00B516DD"/>
    <w:rsid w:val="00B52B06"/>
    <w:rsid w:val="00B53D8D"/>
    <w:rsid w:val="00B54216"/>
    <w:rsid w:val="00B55095"/>
    <w:rsid w:val="00B55B11"/>
    <w:rsid w:val="00B57CD8"/>
    <w:rsid w:val="00B634D8"/>
    <w:rsid w:val="00B65ED4"/>
    <w:rsid w:val="00B666FB"/>
    <w:rsid w:val="00B70A09"/>
    <w:rsid w:val="00B71F47"/>
    <w:rsid w:val="00B737D4"/>
    <w:rsid w:val="00B74137"/>
    <w:rsid w:val="00B7413C"/>
    <w:rsid w:val="00B834DC"/>
    <w:rsid w:val="00B83555"/>
    <w:rsid w:val="00B84926"/>
    <w:rsid w:val="00B85395"/>
    <w:rsid w:val="00B85421"/>
    <w:rsid w:val="00B85C71"/>
    <w:rsid w:val="00B86134"/>
    <w:rsid w:val="00B90FC5"/>
    <w:rsid w:val="00B926D0"/>
    <w:rsid w:val="00B9289A"/>
    <w:rsid w:val="00B92EBF"/>
    <w:rsid w:val="00B94872"/>
    <w:rsid w:val="00B962CA"/>
    <w:rsid w:val="00B96993"/>
    <w:rsid w:val="00B972E5"/>
    <w:rsid w:val="00BA1752"/>
    <w:rsid w:val="00BA1F7A"/>
    <w:rsid w:val="00BA41EB"/>
    <w:rsid w:val="00BA439A"/>
    <w:rsid w:val="00BA7F40"/>
    <w:rsid w:val="00BB0D57"/>
    <w:rsid w:val="00BB422F"/>
    <w:rsid w:val="00BB678B"/>
    <w:rsid w:val="00BB694F"/>
    <w:rsid w:val="00BC04AC"/>
    <w:rsid w:val="00BC0684"/>
    <w:rsid w:val="00BC2BE2"/>
    <w:rsid w:val="00BC696B"/>
    <w:rsid w:val="00BD2674"/>
    <w:rsid w:val="00BD2C79"/>
    <w:rsid w:val="00BD2D25"/>
    <w:rsid w:val="00BD44CF"/>
    <w:rsid w:val="00BD469B"/>
    <w:rsid w:val="00BD4E8A"/>
    <w:rsid w:val="00BE01AE"/>
    <w:rsid w:val="00BE2C60"/>
    <w:rsid w:val="00BE433C"/>
    <w:rsid w:val="00BE7B1C"/>
    <w:rsid w:val="00BF03EB"/>
    <w:rsid w:val="00BF1574"/>
    <w:rsid w:val="00BF1C31"/>
    <w:rsid w:val="00BF7143"/>
    <w:rsid w:val="00BF7652"/>
    <w:rsid w:val="00C002A4"/>
    <w:rsid w:val="00C00F16"/>
    <w:rsid w:val="00C01320"/>
    <w:rsid w:val="00C02C08"/>
    <w:rsid w:val="00C05031"/>
    <w:rsid w:val="00C07492"/>
    <w:rsid w:val="00C127CD"/>
    <w:rsid w:val="00C12E5D"/>
    <w:rsid w:val="00C135FE"/>
    <w:rsid w:val="00C138B0"/>
    <w:rsid w:val="00C14FA2"/>
    <w:rsid w:val="00C20A90"/>
    <w:rsid w:val="00C26AC2"/>
    <w:rsid w:val="00C32176"/>
    <w:rsid w:val="00C32718"/>
    <w:rsid w:val="00C32932"/>
    <w:rsid w:val="00C32C00"/>
    <w:rsid w:val="00C32F5F"/>
    <w:rsid w:val="00C37DCA"/>
    <w:rsid w:val="00C44848"/>
    <w:rsid w:val="00C452D5"/>
    <w:rsid w:val="00C4783F"/>
    <w:rsid w:val="00C47EBA"/>
    <w:rsid w:val="00C53052"/>
    <w:rsid w:val="00C60833"/>
    <w:rsid w:val="00C608BC"/>
    <w:rsid w:val="00C6096B"/>
    <w:rsid w:val="00C61017"/>
    <w:rsid w:val="00C633DA"/>
    <w:rsid w:val="00C63E9C"/>
    <w:rsid w:val="00C64931"/>
    <w:rsid w:val="00C7535B"/>
    <w:rsid w:val="00C75F18"/>
    <w:rsid w:val="00C76EEE"/>
    <w:rsid w:val="00C772BB"/>
    <w:rsid w:val="00C800BE"/>
    <w:rsid w:val="00C80B5C"/>
    <w:rsid w:val="00C816E1"/>
    <w:rsid w:val="00C85CAC"/>
    <w:rsid w:val="00C879B6"/>
    <w:rsid w:val="00C9315E"/>
    <w:rsid w:val="00C93BDB"/>
    <w:rsid w:val="00C945B5"/>
    <w:rsid w:val="00CA11B4"/>
    <w:rsid w:val="00CA60A8"/>
    <w:rsid w:val="00CA61DB"/>
    <w:rsid w:val="00CB0F52"/>
    <w:rsid w:val="00CB2F82"/>
    <w:rsid w:val="00CB40B3"/>
    <w:rsid w:val="00CB43D4"/>
    <w:rsid w:val="00CB4AC7"/>
    <w:rsid w:val="00CB6678"/>
    <w:rsid w:val="00CB71DE"/>
    <w:rsid w:val="00CC0118"/>
    <w:rsid w:val="00CC23C6"/>
    <w:rsid w:val="00CC420A"/>
    <w:rsid w:val="00CC520C"/>
    <w:rsid w:val="00CC672E"/>
    <w:rsid w:val="00CC7098"/>
    <w:rsid w:val="00CD0D6E"/>
    <w:rsid w:val="00CD1BF0"/>
    <w:rsid w:val="00CD3205"/>
    <w:rsid w:val="00CD7339"/>
    <w:rsid w:val="00CE0DD0"/>
    <w:rsid w:val="00CE39B8"/>
    <w:rsid w:val="00CE41BC"/>
    <w:rsid w:val="00CE4F4A"/>
    <w:rsid w:val="00CE6A45"/>
    <w:rsid w:val="00CE7668"/>
    <w:rsid w:val="00CF1EBC"/>
    <w:rsid w:val="00CF4043"/>
    <w:rsid w:val="00CF5F4C"/>
    <w:rsid w:val="00CF6713"/>
    <w:rsid w:val="00CF6746"/>
    <w:rsid w:val="00CF682D"/>
    <w:rsid w:val="00D008E5"/>
    <w:rsid w:val="00D00BCF"/>
    <w:rsid w:val="00D0495F"/>
    <w:rsid w:val="00D0585A"/>
    <w:rsid w:val="00D10337"/>
    <w:rsid w:val="00D10F9C"/>
    <w:rsid w:val="00D11833"/>
    <w:rsid w:val="00D1229F"/>
    <w:rsid w:val="00D135A5"/>
    <w:rsid w:val="00D13D96"/>
    <w:rsid w:val="00D14C78"/>
    <w:rsid w:val="00D176C1"/>
    <w:rsid w:val="00D20847"/>
    <w:rsid w:val="00D20D88"/>
    <w:rsid w:val="00D2580C"/>
    <w:rsid w:val="00D25E45"/>
    <w:rsid w:val="00D25F26"/>
    <w:rsid w:val="00D2671E"/>
    <w:rsid w:val="00D26A30"/>
    <w:rsid w:val="00D31571"/>
    <w:rsid w:val="00D33532"/>
    <w:rsid w:val="00D33D50"/>
    <w:rsid w:val="00D40567"/>
    <w:rsid w:val="00D40AB8"/>
    <w:rsid w:val="00D43ABE"/>
    <w:rsid w:val="00D43BAA"/>
    <w:rsid w:val="00D447A5"/>
    <w:rsid w:val="00D469C3"/>
    <w:rsid w:val="00D50B30"/>
    <w:rsid w:val="00D50FF2"/>
    <w:rsid w:val="00D53EFC"/>
    <w:rsid w:val="00D53FA6"/>
    <w:rsid w:val="00D54F0C"/>
    <w:rsid w:val="00D6164F"/>
    <w:rsid w:val="00D63069"/>
    <w:rsid w:val="00D63804"/>
    <w:rsid w:val="00D63AF8"/>
    <w:rsid w:val="00D65231"/>
    <w:rsid w:val="00D659F0"/>
    <w:rsid w:val="00D70C12"/>
    <w:rsid w:val="00D71E7F"/>
    <w:rsid w:val="00D71F06"/>
    <w:rsid w:val="00D73CDD"/>
    <w:rsid w:val="00D817BD"/>
    <w:rsid w:val="00D8422E"/>
    <w:rsid w:val="00D872EB"/>
    <w:rsid w:val="00D92651"/>
    <w:rsid w:val="00D9776B"/>
    <w:rsid w:val="00DA1DB2"/>
    <w:rsid w:val="00DA2CA5"/>
    <w:rsid w:val="00DA6BA3"/>
    <w:rsid w:val="00DA7396"/>
    <w:rsid w:val="00DB1777"/>
    <w:rsid w:val="00DB6D53"/>
    <w:rsid w:val="00DC0BE4"/>
    <w:rsid w:val="00DC0C45"/>
    <w:rsid w:val="00DC2F75"/>
    <w:rsid w:val="00DC3316"/>
    <w:rsid w:val="00DC475B"/>
    <w:rsid w:val="00DC5667"/>
    <w:rsid w:val="00DD0EBA"/>
    <w:rsid w:val="00DD4E3A"/>
    <w:rsid w:val="00DD5423"/>
    <w:rsid w:val="00DE01AA"/>
    <w:rsid w:val="00DE0420"/>
    <w:rsid w:val="00DE116A"/>
    <w:rsid w:val="00DE2F22"/>
    <w:rsid w:val="00DE4D2F"/>
    <w:rsid w:val="00DE7B04"/>
    <w:rsid w:val="00DF0B7F"/>
    <w:rsid w:val="00DF21A1"/>
    <w:rsid w:val="00DF3059"/>
    <w:rsid w:val="00DF4384"/>
    <w:rsid w:val="00DF6392"/>
    <w:rsid w:val="00DF63EE"/>
    <w:rsid w:val="00DF76B5"/>
    <w:rsid w:val="00DF7D22"/>
    <w:rsid w:val="00E00574"/>
    <w:rsid w:val="00E00DDD"/>
    <w:rsid w:val="00E10BD5"/>
    <w:rsid w:val="00E11CBC"/>
    <w:rsid w:val="00E12EFD"/>
    <w:rsid w:val="00E132DD"/>
    <w:rsid w:val="00E142F1"/>
    <w:rsid w:val="00E14A61"/>
    <w:rsid w:val="00E16558"/>
    <w:rsid w:val="00E1716F"/>
    <w:rsid w:val="00E17694"/>
    <w:rsid w:val="00E21550"/>
    <w:rsid w:val="00E26314"/>
    <w:rsid w:val="00E2728D"/>
    <w:rsid w:val="00E276AA"/>
    <w:rsid w:val="00E408A5"/>
    <w:rsid w:val="00E40DCB"/>
    <w:rsid w:val="00E4186C"/>
    <w:rsid w:val="00E421C0"/>
    <w:rsid w:val="00E426CA"/>
    <w:rsid w:val="00E43372"/>
    <w:rsid w:val="00E461F7"/>
    <w:rsid w:val="00E47B93"/>
    <w:rsid w:val="00E517BA"/>
    <w:rsid w:val="00E564B8"/>
    <w:rsid w:val="00E602F2"/>
    <w:rsid w:val="00E65819"/>
    <w:rsid w:val="00E66D16"/>
    <w:rsid w:val="00E74C4F"/>
    <w:rsid w:val="00E74E34"/>
    <w:rsid w:val="00E76A34"/>
    <w:rsid w:val="00E77E58"/>
    <w:rsid w:val="00E831DF"/>
    <w:rsid w:val="00E87498"/>
    <w:rsid w:val="00E900E8"/>
    <w:rsid w:val="00E93B5E"/>
    <w:rsid w:val="00E9743C"/>
    <w:rsid w:val="00E97492"/>
    <w:rsid w:val="00EA33F3"/>
    <w:rsid w:val="00EA49EE"/>
    <w:rsid w:val="00EA54D9"/>
    <w:rsid w:val="00EA5771"/>
    <w:rsid w:val="00EA67D0"/>
    <w:rsid w:val="00EA6A9E"/>
    <w:rsid w:val="00EA781C"/>
    <w:rsid w:val="00EA7A8C"/>
    <w:rsid w:val="00EB0818"/>
    <w:rsid w:val="00EB09C8"/>
    <w:rsid w:val="00EB2D24"/>
    <w:rsid w:val="00EB3F6B"/>
    <w:rsid w:val="00EB546B"/>
    <w:rsid w:val="00EB7803"/>
    <w:rsid w:val="00EC05FA"/>
    <w:rsid w:val="00EC0DEE"/>
    <w:rsid w:val="00EC4E5D"/>
    <w:rsid w:val="00EC716A"/>
    <w:rsid w:val="00ED009B"/>
    <w:rsid w:val="00ED03FF"/>
    <w:rsid w:val="00ED12F2"/>
    <w:rsid w:val="00ED2804"/>
    <w:rsid w:val="00ED4661"/>
    <w:rsid w:val="00ED5D5A"/>
    <w:rsid w:val="00ED66AD"/>
    <w:rsid w:val="00ED69A7"/>
    <w:rsid w:val="00ED7312"/>
    <w:rsid w:val="00EE0C93"/>
    <w:rsid w:val="00EE2477"/>
    <w:rsid w:val="00EE2A7B"/>
    <w:rsid w:val="00EE2FAD"/>
    <w:rsid w:val="00EE3C82"/>
    <w:rsid w:val="00EE51D3"/>
    <w:rsid w:val="00EE6601"/>
    <w:rsid w:val="00EE695C"/>
    <w:rsid w:val="00EF12AC"/>
    <w:rsid w:val="00F01562"/>
    <w:rsid w:val="00F028BD"/>
    <w:rsid w:val="00F04D0F"/>
    <w:rsid w:val="00F06361"/>
    <w:rsid w:val="00F0729A"/>
    <w:rsid w:val="00F12439"/>
    <w:rsid w:val="00F12D10"/>
    <w:rsid w:val="00F14D85"/>
    <w:rsid w:val="00F15AAE"/>
    <w:rsid w:val="00F17E2E"/>
    <w:rsid w:val="00F20560"/>
    <w:rsid w:val="00F24A54"/>
    <w:rsid w:val="00F25140"/>
    <w:rsid w:val="00F27923"/>
    <w:rsid w:val="00F27EAC"/>
    <w:rsid w:val="00F32338"/>
    <w:rsid w:val="00F32546"/>
    <w:rsid w:val="00F34D15"/>
    <w:rsid w:val="00F34E27"/>
    <w:rsid w:val="00F4091A"/>
    <w:rsid w:val="00F427BF"/>
    <w:rsid w:val="00F43F78"/>
    <w:rsid w:val="00F47351"/>
    <w:rsid w:val="00F521C5"/>
    <w:rsid w:val="00F53677"/>
    <w:rsid w:val="00F54819"/>
    <w:rsid w:val="00F5699B"/>
    <w:rsid w:val="00F57B85"/>
    <w:rsid w:val="00F57E29"/>
    <w:rsid w:val="00F610FE"/>
    <w:rsid w:val="00F61A37"/>
    <w:rsid w:val="00F629B9"/>
    <w:rsid w:val="00F6358B"/>
    <w:rsid w:val="00F6385B"/>
    <w:rsid w:val="00F67EFA"/>
    <w:rsid w:val="00F7001F"/>
    <w:rsid w:val="00F75FC8"/>
    <w:rsid w:val="00F77DFA"/>
    <w:rsid w:val="00F80E89"/>
    <w:rsid w:val="00F83035"/>
    <w:rsid w:val="00F86236"/>
    <w:rsid w:val="00F8761C"/>
    <w:rsid w:val="00F92476"/>
    <w:rsid w:val="00F931C5"/>
    <w:rsid w:val="00F9348C"/>
    <w:rsid w:val="00F94810"/>
    <w:rsid w:val="00F974F8"/>
    <w:rsid w:val="00FA19B6"/>
    <w:rsid w:val="00FA1E68"/>
    <w:rsid w:val="00FB19AD"/>
    <w:rsid w:val="00FB2414"/>
    <w:rsid w:val="00FB3080"/>
    <w:rsid w:val="00FB337E"/>
    <w:rsid w:val="00FB34D8"/>
    <w:rsid w:val="00FB4F5B"/>
    <w:rsid w:val="00FC004C"/>
    <w:rsid w:val="00FC06EF"/>
    <w:rsid w:val="00FC2745"/>
    <w:rsid w:val="00FC3F34"/>
    <w:rsid w:val="00FC5442"/>
    <w:rsid w:val="00FC5FCA"/>
    <w:rsid w:val="00FD020F"/>
    <w:rsid w:val="00FD0AC3"/>
    <w:rsid w:val="00FD292B"/>
    <w:rsid w:val="00FD3253"/>
    <w:rsid w:val="00FD3532"/>
    <w:rsid w:val="00FD43B6"/>
    <w:rsid w:val="00FE0B77"/>
    <w:rsid w:val="00FE1CCB"/>
    <w:rsid w:val="00FE3B74"/>
    <w:rsid w:val="00FE43A9"/>
    <w:rsid w:val="00FE5132"/>
    <w:rsid w:val="00FE51C4"/>
    <w:rsid w:val="00FF0868"/>
    <w:rsid w:val="00FF4A9D"/>
    <w:rsid w:val="00FF4AEC"/>
    <w:rsid w:val="00FF4FEE"/>
    <w:rsid w:val="00FF6CFC"/>
    <w:rsid w:val="00FF74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39EE1"/>
  <w15:docId w15:val="{80786B99-D015-4C24-931D-8D914610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0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739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DA7396"/>
  </w:style>
  <w:style w:type="table" w:styleId="TableGrid">
    <w:name w:val="Table Grid"/>
    <w:basedOn w:val="TableNormal"/>
    <w:uiPriority w:val="39"/>
    <w:rsid w:val="00D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4B"/>
    <w:pPr>
      <w:ind w:left="720"/>
      <w:contextualSpacing/>
    </w:pPr>
  </w:style>
  <w:style w:type="paragraph" w:styleId="BalloonText">
    <w:name w:val="Balloon Text"/>
    <w:basedOn w:val="Normal"/>
    <w:link w:val="BalloonTextChar"/>
    <w:uiPriority w:val="99"/>
    <w:semiHidden/>
    <w:unhideWhenUsed/>
    <w:rsid w:val="00374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9BD"/>
    <w:rPr>
      <w:rFonts w:ascii="Segoe UI" w:hAnsi="Segoe UI" w:cs="Segoe UI"/>
      <w:sz w:val="18"/>
      <w:szCs w:val="18"/>
    </w:rPr>
  </w:style>
  <w:style w:type="character" w:customStyle="1" w:styleId="Heading1Char">
    <w:name w:val="Heading 1 Char"/>
    <w:basedOn w:val="DefaultParagraphFont"/>
    <w:link w:val="Heading1"/>
    <w:uiPriority w:val="9"/>
    <w:rsid w:val="00A408E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C672E"/>
    <w:rPr>
      <w:color w:val="0563C1" w:themeColor="hyperlink"/>
      <w:u w:val="single"/>
    </w:rPr>
  </w:style>
  <w:style w:type="character" w:customStyle="1" w:styleId="UnresolvedMention1">
    <w:name w:val="Unresolved Mention1"/>
    <w:basedOn w:val="DefaultParagraphFont"/>
    <w:uiPriority w:val="99"/>
    <w:semiHidden/>
    <w:unhideWhenUsed/>
    <w:rsid w:val="00CC672E"/>
    <w:rPr>
      <w:color w:val="605E5C"/>
      <w:shd w:val="clear" w:color="auto" w:fill="E1DFDD"/>
    </w:rPr>
  </w:style>
  <w:style w:type="paragraph" w:styleId="Header">
    <w:name w:val="header"/>
    <w:basedOn w:val="Normal"/>
    <w:link w:val="HeaderChar"/>
    <w:uiPriority w:val="99"/>
    <w:unhideWhenUsed/>
    <w:rsid w:val="00C60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96B"/>
  </w:style>
  <w:style w:type="paragraph" w:styleId="Footer">
    <w:name w:val="footer"/>
    <w:basedOn w:val="Normal"/>
    <w:link w:val="FooterChar"/>
    <w:uiPriority w:val="99"/>
    <w:unhideWhenUsed/>
    <w:rsid w:val="00C60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96B"/>
  </w:style>
  <w:style w:type="character" w:styleId="Strong">
    <w:name w:val="Strong"/>
    <w:basedOn w:val="DefaultParagraphFont"/>
    <w:uiPriority w:val="22"/>
    <w:qFormat/>
    <w:rsid w:val="00CC520C"/>
    <w:rPr>
      <w:b/>
      <w:bCs/>
    </w:rPr>
  </w:style>
  <w:style w:type="paragraph" w:styleId="NormalWeb">
    <w:name w:val="Normal (Web)"/>
    <w:basedOn w:val="Normal"/>
    <w:uiPriority w:val="99"/>
    <w:semiHidden/>
    <w:unhideWhenUsed/>
    <w:rsid w:val="003A16C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E2A7B"/>
    <w:rPr>
      <w:sz w:val="16"/>
      <w:szCs w:val="16"/>
    </w:rPr>
  </w:style>
  <w:style w:type="paragraph" w:styleId="CommentText">
    <w:name w:val="annotation text"/>
    <w:basedOn w:val="Normal"/>
    <w:link w:val="CommentTextChar"/>
    <w:uiPriority w:val="99"/>
    <w:unhideWhenUsed/>
    <w:rsid w:val="00EE2A7B"/>
    <w:pPr>
      <w:spacing w:line="240" w:lineRule="auto"/>
    </w:pPr>
    <w:rPr>
      <w:sz w:val="20"/>
      <w:szCs w:val="20"/>
    </w:rPr>
  </w:style>
  <w:style w:type="character" w:customStyle="1" w:styleId="CommentTextChar">
    <w:name w:val="Comment Text Char"/>
    <w:basedOn w:val="DefaultParagraphFont"/>
    <w:link w:val="CommentText"/>
    <w:uiPriority w:val="99"/>
    <w:rsid w:val="00EE2A7B"/>
    <w:rPr>
      <w:sz w:val="20"/>
      <w:szCs w:val="20"/>
    </w:rPr>
  </w:style>
  <w:style w:type="paragraph" w:styleId="CommentSubject">
    <w:name w:val="annotation subject"/>
    <w:basedOn w:val="CommentText"/>
    <w:next w:val="CommentText"/>
    <w:link w:val="CommentSubjectChar"/>
    <w:uiPriority w:val="99"/>
    <w:semiHidden/>
    <w:unhideWhenUsed/>
    <w:rsid w:val="00EE2A7B"/>
    <w:rPr>
      <w:b/>
      <w:bCs/>
    </w:rPr>
  </w:style>
  <w:style w:type="character" w:customStyle="1" w:styleId="CommentSubjectChar">
    <w:name w:val="Comment Subject Char"/>
    <w:basedOn w:val="CommentTextChar"/>
    <w:link w:val="CommentSubject"/>
    <w:uiPriority w:val="99"/>
    <w:semiHidden/>
    <w:rsid w:val="00EE2A7B"/>
    <w:rPr>
      <w:b/>
      <w:bCs/>
      <w:sz w:val="20"/>
      <w:szCs w:val="20"/>
    </w:rPr>
  </w:style>
  <w:style w:type="character" w:customStyle="1" w:styleId="eop">
    <w:name w:val="eop"/>
    <w:basedOn w:val="DefaultParagraphFont"/>
    <w:rsid w:val="000D0BD6"/>
  </w:style>
  <w:style w:type="character" w:styleId="UnresolvedMention">
    <w:name w:val="Unresolved Mention"/>
    <w:basedOn w:val="DefaultParagraphFont"/>
    <w:uiPriority w:val="99"/>
    <w:unhideWhenUsed/>
    <w:rsid w:val="006C2FBE"/>
    <w:rPr>
      <w:color w:val="605E5C"/>
      <w:shd w:val="clear" w:color="auto" w:fill="E1DFDD"/>
    </w:rPr>
  </w:style>
  <w:style w:type="character" w:styleId="FollowedHyperlink">
    <w:name w:val="FollowedHyperlink"/>
    <w:basedOn w:val="DefaultParagraphFont"/>
    <w:uiPriority w:val="99"/>
    <w:semiHidden/>
    <w:unhideWhenUsed/>
    <w:rsid w:val="0016415C"/>
    <w:rPr>
      <w:color w:val="954F72" w:themeColor="followedHyperlink"/>
      <w:u w:val="single"/>
    </w:rPr>
  </w:style>
  <w:style w:type="paragraph" w:customStyle="1" w:styleId="Default">
    <w:name w:val="Default"/>
    <w:rsid w:val="00DC0BE4"/>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5070F4"/>
    <w:pPr>
      <w:spacing w:after="0" w:line="240" w:lineRule="auto"/>
    </w:pPr>
    <w:rPr>
      <w:rFonts w:ascii="Calibri" w:hAnsi="Calibri" w:cs="Calibri"/>
      <w:lang w:eastAsia="en-IE"/>
    </w:rPr>
  </w:style>
  <w:style w:type="paragraph" w:styleId="FootnoteText">
    <w:name w:val="footnote text"/>
    <w:basedOn w:val="Normal"/>
    <w:link w:val="FootnoteTextChar"/>
    <w:uiPriority w:val="99"/>
    <w:semiHidden/>
    <w:unhideWhenUsed/>
    <w:rsid w:val="005E1B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1BB4"/>
    <w:rPr>
      <w:sz w:val="20"/>
      <w:szCs w:val="20"/>
    </w:rPr>
  </w:style>
  <w:style w:type="character" w:styleId="FootnoteReference">
    <w:name w:val="footnote reference"/>
    <w:basedOn w:val="DefaultParagraphFont"/>
    <w:uiPriority w:val="99"/>
    <w:semiHidden/>
    <w:unhideWhenUsed/>
    <w:rsid w:val="005E1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5036">
      <w:bodyDiv w:val="1"/>
      <w:marLeft w:val="0"/>
      <w:marRight w:val="0"/>
      <w:marTop w:val="0"/>
      <w:marBottom w:val="0"/>
      <w:divBdr>
        <w:top w:val="none" w:sz="0" w:space="0" w:color="auto"/>
        <w:left w:val="none" w:sz="0" w:space="0" w:color="auto"/>
        <w:bottom w:val="none" w:sz="0" w:space="0" w:color="auto"/>
        <w:right w:val="none" w:sz="0" w:space="0" w:color="auto"/>
      </w:divBdr>
    </w:div>
    <w:div w:id="469176297">
      <w:bodyDiv w:val="1"/>
      <w:marLeft w:val="0"/>
      <w:marRight w:val="0"/>
      <w:marTop w:val="0"/>
      <w:marBottom w:val="0"/>
      <w:divBdr>
        <w:top w:val="none" w:sz="0" w:space="0" w:color="auto"/>
        <w:left w:val="none" w:sz="0" w:space="0" w:color="auto"/>
        <w:bottom w:val="none" w:sz="0" w:space="0" w:color="auto"/>
        <w:right w:val="none" w:sz="0" w:space="0" w:color="auto"/>
      </w:divBdr>
      <w:divsChild>
        <w:div w:id="1570849452">
          <w:marLeft w:val="547"/>
          <w:marRight w:val="0"/>
          <w:marTop w:val="0"/>
          <w:marBottom w:val="120"/>
          <w:divBdr>
            <w:top w:val="none" w:sz="0" w:space="0" w:color="auto"/>
            <w:left w:val="none" w:sz="0" w:space="0" w:color="auto"/>
            <w:bottom w:val="none" w:sz="0" w:space="0" w:color="auto"/>
            <w:right w:val="none" w:sz="0" w:space="0" w:color="auto"/>
          </w:divBdr>
        </w:div>
        <w:div w:id="956059224">
          <w:marLeft w:val="547"/>
          <w:marRight w:val="0"/>
          <w:marTop w:val="0"/>
          <w:marBottom w:val="120"/>
          <w:divBdr>
            <w:top w:val="none" w:sz="0" w:space="0" w:color="auto"/>
            <w:left w:val="none" w:sz="0" w:space="0" w:color="auto"/>
            <w:bottom w:val="none" w:sz="0" w:space="0" w:color="auto"/>
            <w:right w:val="none" w:sz="0" w:space="0" w:color="auto"/>
          </w:divBdr>
        </w:div>
      </w:divsChild>
    </w:div>
    <w:div w:id="533428314">
      <w:bodyDiv w:val="1"/>
      <w:marLeft w:val="0"/>
      <w:marRight w:val="0"/>
      <w:marTop w:val="0"/>
      <w:marBottom w:val="0"/>
      <w:divBdr>
        <w:top w:val="none" w:sz="0" w:space="0" w:color="auto"/>
        <w:left w:val="none" w:sz="0" w:space="0" w:color="auto"/>
        <w:bottom w:val="none" w:sz="0" w:space="0" w:color="auto"/>
        <w:right w:val="none" w:sz="0" w:space="0" w:color="auto"/>
      </w:divBdr>
      <w:divsChild>
        <w:div w:id="1042553692">
          <w:marLeft w:val="547"/>
          <w:marRight w:val="0"/>
          <w:marTop w:val="0"/>
          <w:marBottom w:val="0"/>
          <w:divBdr>
            <w:top w:val="none" w:sz="0" w:space="0" w:color="auto"/>
            <w:left w:val="none" w:sz="0" w:space="0" w:color="auto"/>
            <w:bottom w:val="none" w:sz="0" w:space="0" w:color="auto"/>
            <w:right w:val="none" w:sz="0" w:space="0" w:color="auto"/>
          </w:divBdr>
        </w:div>
      </w:divsChild>
    </w:div>
    <w:div w:id="563683986">
      <w:bodyDiv w:val="1"/>
      <w:marLeft w:val="0"/>
      <w:marRight w:val="0"/>
      <w:marTop w:val="0"/>
      <w:marBottom w:val="0"/>
      <w:divBdr>
        <w:top w:val="none" w:sz="0" w:space="0" w:color="auto"/>
        <w:left w:val="none" w:sz="0" w:space="0" w:color="auto"/>
        <w:bottom w:val="none" w:sz="0" w:space="0" w:color="auto"/>
        <w:right w:val="none" w:sz="0" w:space="0" w:color="auto"/>
      </w:divBdr>
      <w:divsChild>
        <w:div w:id="1640115381">
          <w:marLeft w:val="547"/>
          <w:marRight w:val="0"/>
          <w:marTop w:val="0"/>
          <w:marBottom w:val="0"/>
          <w:divBdr>
            <w:top w:val="none" w:sz="0" w:space="0" w:color="auto"/>
            <w:left w:val="none" w:sz="0" w:space="0" w:color="auto"/>
            <w:bottom w:val="none" w:sz="0" w:space="0" w:color="auto"/>
            <w:right w:val="none" w:sz="0" w:space="0" w:color="auto"/>
          </w:divBdr>
        </w:div>
      </w:divsChild>
    </w:div>
    <w:div w:id="679505104">
      <w:bodyDiv w:val="1"/>
      <w:marLeft w:val="0"/>
      <w:marRight w:val="0"/>
      <w:marTop w:val="0"/>
      <w:marBottom w:val="0"/>
      <w:divBdr>
        <w:top w:val="none" w:sz="0" w:space="0" w:color="auto"/>
        <w:left w:val="none" w:sz="0" w:space="0" w:color="auto"/>
        <w:bottom w:val="none" w:sz="0" w:space="0" w:color="auto"/>
        <w:right w:val="none" w:sz="0" w:space="0" w:color="auto"/>
      </w:divBdr>
    </w:div>
    <w:div w:id="706222089">
      <w:bodyDiv w:val="1"/>
      <w:marLeft w:val="0"/>
      <w:marRight w:val="0"/>
      <w:marTop w:val="0"/>
      <w:marBottom w:val="0"/>
      <w:divBdr>
        <w:top w:val="none" w:sz="0" w:space="0" w:color="auto"/>
        <w:left w:val="none" w:sz="0" w:space="0" w:color="auto"/>
        <w:bottom w:val="none" w:sz="0" w:space="0" w:color="auto"/>
        <w:right w:val="none" w:sz="0" w:space="0" w:color="auto"/>
      </w:divBdr>
      <w:divsChild>
        <w:div w:id="543294079">
          <w:marLeft w:val="547"/>
          <w:marRight w:val="0"/>
          <w:marTop w:val="0"/>
          <w:marBottom w:val="120"/>
          <w:divBdr>
            <w:top w:val="none" w:sz="0" w:space="0" w:color="auto"/>
            <w:left w:val="none" w:sz="0" w:space="0" w:color="auto"/>
            <w:bottom w:val="none" w:sz="0" w:space="0" w:color="auto"/>
            <w:right w:val="none" w:sz="0" w:space="0" w:color="auto"/>
          </w:divBdr>
        </w:div>
        <w:div w:id="1528762339">
          <w:marLeft w:val="547"/>
          <w:marRight w:val="0"/>
          <w:marTop w:val="0"/>
          <w:marBottom w:val="120"/>
          <w:divBdr>
            <w:top w:val="none" w:sz="0" w:space="0" w:color="auto"/>
            <w:left w:val="none" w:sz="0" w:space="0" w:color="auto"/>
            <w:bottom w:val="none" w:sz="0" w:space="0" w:color="auto"/>
            <w:right w:val="none" w:sz="0" w:space="0" w:color="auto"/>
          </w:divBdr>
        </w:div>
        <w:div w:id="1995644078">
          <w:marLeft w:val="547"/>
          <w:marRight w:val="0"/>
          <w:marTop w:val="0"/>
          <w:marBottom w:val="120"/>
          <w:divBdr>
            <w:top w:val="none" w:sz="0" w:space="0" w:color="auto"/>
            <w:left w:val="none" w:sz="0" w:space="0" w:color="auto"/>
            <w:bottom w:val="none" w:sz="0" w:space="0" w:color="auto"/>
            <w:right w:val="none" w:sz="0" w:space="0" w:color="auto"/>
          </w:divBdr>
        </w:div>
        <w:div w:id="89662721">
          <w:marLeft w:val="547"/>
          <w:marRight w:val="0"/>
          <w:marTop w:val="0"/>
          <w:marBottom w:val="120"/>
          <w:divBdr>
            <w:top w:val="none" w:sz="0" w:space="0" w:color="auto"/>
            <w:left w:val="none" w:sz="0" w:space="0" w:color="auto"/>
            <w:bottom w:val="none" w:sz="0" w:space="0" w:color="auto"/>
            <w:right w:val="none" w:sz="0" w:space="0" w:color="auto"/>
          </w:divBdr>
        </w:div>
        <w:div w:id="2092267096">
          <w:marLeft w:val="547"/>
          <w:marRight w:val="0"/>
          <w:marTop w:val="0"/>
          <w:marBottom w:val="120"/>
          <w:divBdr>
            <w:top w:val="none" w:sz="0" w:space="0" w:color="auto"/>
            <w:left w:val="none" w:sz="0" w:space="0" w:color="auto"/>
            <w:bottom w:val="none" w:sz="0" w:space="0" w:color="auto"/>
            <w:right w:val="none" w:sz="0" w:space="0" w:color="auto"/>
          </w:divBdr>
        </w:div>
        <w:div w:id="1290011766">
          <w:marLeft w:val="547"/>
          <w:marRight w:val="0"/>
          <w:marTop w:val="0"/>
          <w:marBottom w:val="120"/>
          <w:divBdr>
            <w:top w:val="none" w:sz="0" w:space="0" w:color="auto"/>
            <w:left w:val="none" w:sz="0" w:space="0" w:color="auto"/>
            <w:bottom w:val="none" w:sz="0" w:space="0" w:color="auto"/>
            <w:right w:val="none" w:sz="0" w:space="0" w:color="auto"/>
          </w:divBdr>
        </w:div>
      </w:divsChild>
    </w:div>
    <w:div w:id="729619115">
      <w:bodyDiv w:val="1"/>
      <w:marLeft w:val="0"/>
      <w:marRight w:val="0"/>
      <w:marTop w:val="0"/>
      <w:marBottom w:val="0"/>
      <w:divBdr>
        <w:top w:val="none" w:sz="0" w:space="0" w:color="auto"/>
        <w:left w:val="none" w:sz="0" w:space="0" w:color="auto"/>
        <w:bottom w:val="none" w:sz="0" w:space="0" w:color="auto"/>
        <w:right w:val="none" w:sz="0" w:space="0" w:color="auto"/>
      </w:divBdr>
    </w:div>
    <w:div w:id="908659731">
      <w:bodyDiv w:val="1"/>
      <w:marLeft w:val="0"/>
      <w:marRight w:val="0"/>
      <w:marTop w:val="0"/>
      <w:marBottom w:val="0"/>
      <w:divBdr>
        <w:top w:val="none" w:sz="0" w:space="0" w:color="auto"/>
        <w:left w:val="none" w:sz="0" w:space="0" w:color="auto"/>
        <w:bottom w:val="none" w:sz="0" w:space="0" w:color="auto"/>
        <w:right w:val="none" w:sz="0" w:space="0" w:color="auto"/>
      </w:divBdr>
      <w:divsChild>
        <w:div w:id="2107114224">
          <w:marLeft w:val="1080"/>
          <w:marRight w:val="0"/>
          <w:marTop w:val="200"/>
          <w:marBottom w:val="120"/>
          <w:divBdr>
            <w:top w:val="none" w:sz="0" w:space="0" w:color="auto"/>
            <w:left w:val="none" w:sz="0" w:space="0" w:color="auto"/>
            <w:bottom w:val="none" w:sz="0" w:space="0" w:color="auto"/>
            <w:right w:val="none" w:sz="0" w:space="0" w:color="auto"/>
          </w:divBdr>
        </w:div>
        <w:div w:id="1237714427">
          <w:marLeft w:val="1080"/>
          <w:marRight w:val="0"/>
          <w:marTop w:val="200"/>
          <w:marBottom w:val="120"/>
          <w:divBdr>
            <w:top w:val="none" w:sz="0" w:space="0" w:color="auto"/>
            <w:left w:val="none" w:sz="0" w:space="0" w:color="auto"/>
            <w:bottom w:val="none" w:sz="0" w:space="0" w:color="auto"/>
            <w:right w:val="none" w:sz="0" w:space="0" w:color="auto"/>
          </w:divBdr>
        </w:div>
        <w:div w:id="558638217">
          <w:marLeft w:val="1080"/>
          <w:marRight w:val="0"/>
          <w:marTop w:val="200"/>
          <w:marBottom w:val="120"/>
          <w:divBdr>
            <w:top w:val="none" w:sz="0" w:space="0" w:color="auto"/>
            <w:left w:val="none" w:sz="0" w:space="0" w:color="auto"/>
            <w:bottom w:val="none" w:sz="0" w:space="0" w:color="auto"/>
            <w:right w:val="none" w:sz="0" w:space="0" w:color="auto"/>
          </w:divBdr>
        </w:div>
      </w:divsChild>
    </w:div>
    <w:div w:id="1194268303">
      <w:bodyDiv w:val="1"/>
      <w:marLeft w:val="0"/>
      <w:marRight w:val="0"/>
      <w:marTop w:val="0"/>
      <w:marBottom w:val="0"/>
      <w:divBdr>
        <w:top w:val="none" w:sz="0" w:space="0" w:color="auto"/>
        <w:left w:val="none" w:sz="0" w:space="0" w:color="auto"/>
        <w:bottom w:val="none" w:sz="0" w:space="0" w:color="auto"/>
        <w:right w:val="none" w:sz="0" w:space="0" w:color="auto"/>
      </w:divBdr>
      <w:divsChild>
        <w:div w:id="581643948">
          <w:marLeft w:val="547"/>
          <w:marRight w:val="0"/>
          <w:marTop w:val="0"/>
          <w:marBottom w:val="120"/>
          <w:divBdr>
            <w:top w:val="none" w:sz="0" w:space="0" w:color="auto"/>
            <w:left w:val="none" w:sz="0" w:space="0" w:color="auto"/>
            <w:bottom w:val="none" w:sz="0" w:space="0" w:color="auto"/>
            <w:right w:val="none" w:sz="0" w:space="0" w:color="auto"/>
          </w:divBdr>
        </w:div>
        <w:div w:id="381709541">
          <w:marLeft w:val="1267"/>
          <w:marRight w:val="0"/>
          <w:marTop w:val="0"/>
          <w:marBottom w:val="120"/>
          <w:divBdr>
            <w:top w:val="none" w:sz="0" w:space="0" w:color="auto"/>
            <w:left w:val="none" w:sz="0" w:space="0" w:color="auto"/>
            <w:bottom w:val="none" w:sz="0" w:space="0" w:color="auto"/>
            <w:right w:val="none" w:sz="0" w:space="0" w:color="auto"/>
          </w:divBdr>
        </w:div>
        <w:div w:id="1390837613">
          <w:marLeft w:val="1987"/>
          <w:marRight w:val="0"/>
          <w:marTop w:val="0"/>
          <w:marBottom w:val="120"/>
          <w:divBdr>
            <w:top w:val="none" w:sz="0" w:space="0" w:color="auto"/>
            <w:left w:val="none" w:sz="0" w:space="0" w:color="auto"/>
            <w:bottom w:val="none" w:sz="0" w:space="0" w:color="auto"/>
            <w:right w:val="none" w:sz="0" w:space="0" w:color="auto"/>
          </w:divBdr>
        </w:div>
        <w:div w:id="1603224280">
          <w:marLeft w:val="1987"/>
          <w:marRight w:val="0"/>
          <w:marTop w:val="0"/>
          <w:marBottom w:val="120"/>
          <w:divBdr>
            <w:top w:val="none" w:sz="0" w:space="0" w:color="auto"/>
            <w:left w:val="none" w:sz="0" w:space="0" w:color="auto"/>
            <w:bottom w:val="none" w:sz="0" w:space="0" w:color="auto"/>
            <w:right w:val="none" w:sz="0" w:space="0" w:color="auto"/>
          </w:divBdr>
        </w:div>
        <w:div w:id="2024742583">
          <w:marLeft w:val="1987"/>
          <w:marRight w:val="0"/>
          <w:marTop w:val="0"/>
          <w:marBottom w:val="120"/>
          <w:divBdr>
            <w:top w:val="none" w:sz="0" w:space="0" w:color="auto"/>
            <w:left w:val="none" w:sz="0" w:space="0" w:color="auto"/>
            <w:bottom w:val="none" w:sz="0" w:space="0" w:color="auto"/>
            <w:right w:val="none" w:sz="0" w:space="0" w:color="auto"/>
          </w:divBdr>
        </w:div>
        <w:div w:id="765544106">
          <w:marLeft w:val="547"/>
          <w:marRight w:val="0"/>
          <w:marTop w:val="0"/>
          <w:marBottom w:val="120"/>
          <w:divBdr>
            <w:top w:val="none" w:sz="0" w:space="0" w:color="auto"/>
            <w:left w:val="none" w:sz="0" w:space="0" w:color="auto"/>
            <w:bottom w:val="none" w:sz="0" w:space="0" w:color="auto"/>
            <w:right w:val="none" w:sz="0" w:space="0" w:color="auto"/>
          </w:divBdr>
        </w:div>
        <w:div w:id="1910840956">
          <w:marLeft w:val="1267"/>
          <w:marRight w:val="0"/>
          <w:marTop w:val="0"/>
          <w:marBottom w:val="120"/>
          <w:divBdr>
            <w:top w:val="none" w:sz="0" w:space="0" w:color="auto"/>
            <w:left w:val="none" w:sz="0" w:space="0" w:color="auto"/>
            <w:bottom w:val="none" w:sz="0" w:space="0" w:color="auto"/>
            <w:right w:val="none" w:sz="0" w:space="0" w:color="auto"/>
          </w:divBdr>
        </w:div>
        <w:div w:id="1148940322">
          <w:marLeft w:val="1987"/>
          <w:marRight w:val="0"/>
          <w:marTop w:val="0"/>
          <w:marBottom w:val="120"/>
          <w:divBdr>
            <w:top w:val="none" w:sz="0" w:space="0" w:color="auto"/>
            <w:left w:val="none" w:sz="0" w:space="0" w:color="auto"/>
            <w:bottom w:val="none" w:sz="0" w:space="0" w:color="auto"/>
            <w:right w:val="none" w:sz="0" w:space="0" w:color="auto"/>
          </w:divBdr>
        </w:div>
        <w:div w:id="313142287">
          <w:marLeft w:val="1987"/>
          <w:marRight w:val="0"/>
          <w:marTop w:val="0"/>
          <w:marBottom w:val="120"/>
          <w:divBdr>
            <w:top w:val="none" w:sz="0" w:space="0" w:color="auto"/>
            <w:left w:val="none" w:sz="0" w:space="0" w:color="auto"/>
            <w:bottom w:val="none" w:sz="0" w:space="0" w:color="auto"/>
            <w:right w:val="none" w:sz="0" w:space="0" w:color="auto"/>
          </w:divBdr>
        </w:div>
      </w:divsChild>
    </w:div>
    <w:div w:id="1245409685">
      <w:bodyDiv w:val="1"/>
      <w:marLeft w:val="0"/>
      <w:marRight w:val="0"/>
      <w:marTop w:val="0"/>
      <w:marBottom w:val="0"/>
      <w:divBdr>
        <w:top w:val="none" w:sz="0" w:space="0" w:color="auto"/>
        <w:left w:val="none" w:sz="0" w:space="0" w:color="auto"/>
        <w:bottom w:val="none" w:sz="0" w:space="0" w:color="auto"/>
        <w:right w:val="none" w:sz="0" w:space="0" w:color="auto"/>
      </w:divBdr>
      <w:divsChild>
        <w:div w:id="1303147920">
          <w:marLeft w:val="547"/>
          <w:marRight w:val="0"/>
          <w:marTop w:val="0"/>
          <w:marBottom w:val="120"/>
          <w:divBdr>
            <w:top w:val="none" w:sz="0" w:space="0" w:color="auto"/>
            <w:left w:val="none" w:sz="0" w:space="0" w:color="auto"/>
            <w:bottom w:val="none" w:sz="0" w:space="0" w:color="auto"/>
            <w:right w:val="none" w:sz="0" w:space="0" w:color="auto"/>
          </w:divBdr>
        </w:div>
        <w:div w:id="48189089">
          <w:marLeft w:val="547"/>
          <w:marRight w:val="0"/>
          <w:marTop w:val="0"/>
          <w:marBottom w:val="120"/>
          <w:divBdr>
            <w:top w:val="none" w:sz="0" w:space="0" w:color="auto"/>
            <w:left w:val="none" w:sz="0" w:space="0" w:color="auto"/>
            <w:bottom w:val="none" w:sz="0" w:space="0" w:color="auto"/>
            <w:right w:val="none" w:sz="0" w:space="0" w:color="auto"/>
          </w:divBdr>
        </w:div>
        <w:div w:id="653489636">
          <w:marLeft w:val="547"/>
          <w:marRight w:val="0"/>
          <w:marTop w:val="0"/>
          <w:marBottom w:val="120"/>
          <w:divBdr>
            <w:top w:val="none" w:sz="0" w:space="0" w:color="auto"/>
            <w:left w:val="none" w:sz="0" w:space="0" w:color="auto"/>
            <w:bottom w:val="none" w:sz="0" w:space="0" w:color="auto"/>
            <w:right w:val="none" w:sz="0" w:space="0" w:color="auto"/>
          </w:divBdr>
        </w:div>
        <w:div w:id="1617252890">
          <w:marLeft w:val="547"/>
          <w:marRight w:val="0"/>
          <w:marTop w:val="0"/>
          <w:marBottom w:val="120"/>
          <w:divBdr>
            <w:top w:val="none" w:sz="0" w:space="0" w:color="auto"/>
            <w:left w:val="none" w:sz="0" w:space="0" w:color="auto"/>
            <w:bottom w:val="none" w:sz="0" w:space="0" w:color="auto"/>
            <w:right w:val="none" w:sz="0" w:space="0" w:color="auto"/>
          </w:divBdr>
        </w:div>
      </w:divsChild>
    </w:div>
    <w:div w:id="1248270107">
      <w:bodyDiv w:val="1"/>
      <w:marLeft w:val="0"/>
      <w:marRight w:val="0"/>
      <w:marTop w:val="0"/>
      <w:marBottom w:val="0"/>
      <w:divBdr>
        <w:top w:val="none" w:sz="0" w:space="0" w:color="auto"/>
        <w:left w:val="none" w:sz="0" w:space="0" w:color="auto"/>
        <w:bottom w:val="none" w:sz="0" w:space="0" w:color="auto"/>
        <w:right w:val="none" w:sz="0" w:space="0" w:color="auto"/>
      </w:divBdr>
      <w:divsChild>
        <w:div w:id="1839425013">
          <w:marLeft w:val="547"/>
          <w:marRight w:val="0"/>
          <w:marTop w:val="0"/>
          <w:marBottom w:val="120"/>
          <w:divBdr>
            <w:top w:val="none" w:sz="0" w:space="0" w:color="auto"/>
            <w:left w:val="none" w:sz="0" w:space="0" w:color="auto"/>
            <w:bottom w:val="none" w:sz="0" w:space="0" w:color="auto"/>
            <w:right w:val="none" w:sz="0" w:space="0" w:color="auto"/>
          </w:divBdr>
        </w:div>
        <w:div w:id="408580296">
          <w:marLeft w:val="547"/>
          <w:marRight w:val="0"/>
          <w:marTop w:val="0"/>
          <w:marBottom w:val="120"/>
          <w:divBdr>
            <w:top w:val="none" w:sz="0" w:space="0" w:color="auto"/>
            <w:left w:val="none" w:sz="0" w:space="0" w:color="auto"/>
            <w:bottom w:val="none" w:sz="0" w:space="0" w:color="auto"/>
            <w:right w:val="none" w:sz="0" w:space="0" w:color="auto"/>
          </w:divBdr>
        </w:div>
        <w:div w:id="2065056782">
          <w:marLeft w:val="1267"/>
          <w:marRight w:val="0"/>
          <w:marTop w:val="0"/>
          <w:marBottom w:val="120"/>
          <w:divBdr>
            <w:top w:val="none" w:sz="0" w:space="0" w:color="auto"/>
            <w:left w:val="none" w:sz="0" w:space="0" w:color="auto"/>
            <w:bottom w:val="none" w:sz="0" w:space="0" w:color="auto"/>
            <w:right w:val="none" w:sz="0" w:space="0" w:color="auto"/>
          </w:divBdr>
        </w:div>
        <w:div w:id="1790969294">
          <w:marLeft w:val="1267"/>
          <w:marRight w:val="0"/>
          <w:marTop w:val="0"/>
          <w:marBottom w:val="120"/>
          <w:divBdr>
            <w:top w:val="none" w:sz="0" w:space="0" w:color="auto"/>
            <w:left w:val="none" w:sz="0" w:space="0" w:color="auto"/>
            <w:bottom w:val="none" w:sz="0" w:space="0" w:color="auto"/>
            <w:right w:val="none" w:sz="0" w:space="0" w:color="auto"/>
          </w:divBdr>
        </w:div>
        <w:div w:id="507596109">
          <w:marLeft w:val="1267"/>
          <w:marRight w:val="0"/>
          <w:marTop w:val="0"/>
          <w:marBottom w:val="120"/>
          <w:divBdr>
            <w:top w:val="none" w:sz="0" w:space="0" w:color="auto"/>
            <w:left w:val="none" w:sz="0" w:space="0" w:color="auto"/>
            <w:bottom w:val="none" w:sz="0" w:space="0" w:color="auto"/>
            <w:right w:val="none" w:sz="0" w:space="0" w:color="auto"/>
          </w:divBdr>
        </w:div>
        <w:div w:id="1189568915">
          <w:marLeft w:val="547"/>
          <w:marRight w:val="0"/>
          <w:marTop w:val="0"/>
          <w:marBottom w:val="120"/>
          <w:divBdr>
            <w:top w:val="none" w:sz="0" w:space="0" w:color="auto"/>
            <w:left w:val="none" w:sz="0" w:space="0" w:color="auto"/>
            <w:bottom w:val="none" w:sz="0" w:space="0" w:color="auto"/>
            <w:right w:val="none" w:sz="0" w:space="0" w:color="auto"/>
          </w:divBdr>
        </w:div>
        <w:div w:id="1398742283">
          <w:marLeft w:val="1267"/>
          <w:marRight w:val="0"/>
          <w:marTop w:val="0"/>
          <w:marBottom w:val="120"/>
          <w:divBdr>
            <w:top w:val="none" w:sz="0" w:space="0" w:color="auto"/>
            <w:left w:val="none" w:sz="0" w:space="0" w:color="auto"/>
            <w:bottom w:val="none" w:sz="0" w:space="0" w:color="auto"/>
            <w:right w:val="none" w:sz="0" w:space="0" w:color="auto"/>
          </w:divBdr>
        </w:div>
        <w:div w:id="1499152704">
          <w:marLeft w:val="1267"/>
          <w:marRight w:val="0"/>
          <w:marTop w:val="0"/>
          <w:marBottom w:val="120"/>
          <w:divBdr>
            <w:top w:val="none" w:sz="0" w:space="0" w:color="auto"/>
            <w:left w:val="none" w:sz="0" w:space="0" w:color="auto"/>
            <w:bottom w:val="none" w:sz="0" w:space="0" w:color="auto"/>
            <w:right w:val="none" w:sz="0" w:space="0" w:color="auto"/>
          </w:divBdr>
        </w:div>
        <w:div w:id="1266306265">
          <w:marLeft w:val="1987"/>
          <w:marRight w:val="0"/>
          <w:marTop w:val="0"/>
          <w:marBottom w:val="120"/>
          <w:divBdr>
            <w:top w:val="none" w:sz="0" w:space="0" w:color="auto"/>
            <w:left w:val="none" w:sz="0" w:space="0" w:color="auto"/>
            <w:bottom w:val="none" w:sz="0" w:space="0" w:color="auto"/>
            <w:right w:val="none" w:sz="0" w:space="0" w:color="auto"/>
          </w:divBdr>
        </w:div>
      </w:divsChild>
    </w:div>
    <w:div w:id="1291787952">
      <w:bodyDiv w:val="1"/>
      <w:marLeft w:val="0"/>
      <w:marRight w:val="0"/>
      <w:marTop w:val="0"/>
      <w:marBottom w:val="0"/>
      <w:divBdr>
        <w:top w:val="none" w:sz="0" w:space="0" w:color="auto"/>
        <w:left w:val="none" w:sz="0" w:space="0" w:color="auto"/>
        <w:bottom w:val="none" w:sz="0" w:space="0" w:color="auto"/>
        <w:right w:val="none" w:sz="0" w:space="0" w:color="auto"/>
      </w:divBdr>
    </w:div>
    <w:div w:id="1321349623">
      <w:bodyDiv w:val="1"/>
      <w:marLeft w:val="0"/>
      <w:marRight w:val="0"/>
      <w:marTop w:val="0"/>
      <w:marBottom w:val="0"/>
      <w:divBdr>
        <w:top w:val="none" w:sz="0" w:space="0" w:color="auto"/>
        <w:left w:val="none" w:sz="0" w:space="0" w:color="auto"/>
        <w:bottom w:val="none" w:sz="0" w:space="0" w:color="auto"/>
        <w:right w:val="none" w:sz="0" w:space="0" w:color="auto"/>
      </w:divBdr>
    </w:div>
    <w:div w:id="1482770817">
      <w:bodyDiv w:val="1"/>
      <w:marLeft w:val="0"/>
      <w:marRight w:val="0"/>
      <w:marTop w:val="0"/>
      <w:marBottom w:val="0"/>
      <w:divBdr>
        <w:top w:val="none" w:sz="0" w:space="0" w:color="auto"/>
        <w:left w:val="none" w:sz="0" w:space="0" w:color="auto"/>
        <w:bottom w:val="none" w:sz="0" w:space="0" w:color="auto"/>
        <w:right w:val="none" w:sz="0" w:space="0" w:color="auto"/>
      </w:divBdr>
      <w:divsChild>
        <w:div w:id="1799490548">
          <w:marLeft w:val="547"/>
          <w:marRight w:val="0"/>
          <w:marTop w:val="0"/>
          <w:marBottom w:val="120"/>
          <w:divBdr>
            <w:top w:val="none" w:sz="0" w:space="0" w:color="auto"/>
            <w:left w:val="none" w:sz="0" w:space="0" w:color="auto"/>
            <w:bottom w:val="none" w:sz="0" w:space="0" w:color="auto"/>
            <w:right w:val="none" w:sz="0" w:space="0" w:color="auto"/>
          </w:divBdr>
        </w:div>
        <w:div w:id="985209648">
          <w:marLeft w:val="547"/>
          <w:marRight w:val="0"/>
          <w:marTop w:val="0"/>
          <w:marBottom w:val="120"/>
          <w:divBdr>
            <w:top w:val="none" w:sz="0" w:space="0" w:color="auto"/>
            <w:left w:val="none" w:sz="0" w:space="0" w:color="auto"/>
            <w:bottom w:val="none" w:sz="0" w:space="0" w:color="auto"/>
            <w:right w:val="none" w:sz="0" w:space="0" w:color="auto"/>
          </w:divBdr>
        </w:div>
        <w:div w:id="997999299">
          <w:marLeft w:val="547"/>
          <w:marRight w:val="0"/>
          <w:marTop w:val="0"/>
          <w:marBottom w:val="120"/>
          <w:divBdr>
            <w:top w:val="none" w:sz="0" w:space="0" w:color="auto"/>
            <w:left w:val="none" w:sz="0" w:space="0" w:color="auto"/>
            <w:bottom w:val="none" w:sz="0" w:space="0" w:color="auto"/>
            <w:right w:val="none" w:sz="0" w:space="0" w:color="auto"/>
          </w:divBdr>
        </w:div>
      </w:divsChild>
    </w:div>
    <w:div w:id="1505821495">
      <w:bodyDiv w:val="1"/>
      <w:marLeft w:val="0"/>
      <w:marRight w:val="0"/>
      <w:marTop w:val="0"/>
      <w:marBottom w:val="0"/>
      <w:divBdr>
        <w:top w:val="none" w:sz="0" w:space="0" w:color="auto"/>
        <w:left w:val="none" w:sz="0" w:space="0" w:color="auto"/>
        <w:bottom w:val="none" w:sz="0" w:space="0" w:color="auto"/>
        <w:right w:val="none" w:sz="0" w:space="0" w:color="auto"/>
      </w:divBdr>
      <w:divsChild>
        <w:div w:id="603532971">
          <w:marLeft w:val="547"/>
          <w:marRight w:val="0"/>
          <w:marTop w:val="0"/>
          <w:marBottom w:val="0"/>
          <w:divBdr>
            <w:top w:val="none" w:sz="0" w:space="0" w:color="auto"/>
            <w:left w:val="none" w:sz="0" w:space="0" w:color="auto"/>
            <w:bottom w:val="none" w:sz="0" w:space="0" w:color="auto"/>
            <w:right w:val="none" w:sz="0" w:space="0" w:color="auto"/>
          </w:divBdr>
        </w:div>
      </w:divsChild>
    </w:div>
    <w:div w:id="1526212595">
      <w:bodyDiv w:val="1"/>
      <w:marLeft w:val="0"/>
      <w:marRight w:val="0"/>
      <w:marTop w:val="0"/>
      <w:marBottom w:val="0"/>
      <w:divBdr>
        <w:top w:val="none" w:sz="0" w:space="0" w:color="auto"/>
        <w:left w:val="none" w:sz="0" w:space="0" w:color="auto"/>
        <w:bottom w:val="none" w:sz="0" w:space="0" w:color="auto"/>
        <w:right w:val="none" w:sz="0" w:space="0" w:color="auto"/>
      </w:divBdr>
    </w:div>
    <w:div w:id="1604066601">
      <w:bodyDiv w:val="1"/>
      <w:marLeft w:val="0"/>
      <w:marRight w:val="0"/>
      <w:marTop w:val="0"/>
      <w:marBottom w:val="0"/>
      <w:divBdr>
        <w:top w:val="none" w:sz="0" w:space="0" w:color="auto"/>
        <w:left w:val="none" w:sz="0" w:space="0" w:color="auto"/>
        <w:bottom w:val="none" w:sz="0" w:space="0" w:color="auto"/>
        <w:right w:val="none" w:sz="0" w:space="0" w:color="auto"/>
      </w:divBdr>
      <w:divsChild>
        <w:div w:id="1237742619">
          <w:marLeft w:val="547"/>
          <w:marRight w:val="0"/>
          <w:marTop w:val="0"/>
          <w:marBottom w:val="120"/>
          <w:divBdr>
            <w:top w:val="none" w:sz="0" w:space="0" w:color="auto"/>
            <w:left w:val="none" w:sz="0" w:space="0" w:color="auto"/>
            <w:bottom w:val="none" w:sz="0" w:space="0" w:color="auto"/>
            <w:right w:val="none" w:sz="0" w:space="0" w:color="auto"/>
          </w:divBdr>
        </w:div>
        <w:div w:id="915675685">
          <w:marLeft w:val="547"/>
          <w:marRight w:val="0"/>
          <w:marTop w:val="0"/>
          <w:marBottom w:val="120"/>
          <w:divBdr>
            <w:top w:val="none" w:sz="0" w:space="0" w:color="auto"/>
            <w:left w:val="none" w:sz="0" w:space="0" w:color="auto"/>
            <w:bottom w:val="none" w:sz="0" w:space="0" w:color="auto"/>
            <w:right w:val="none" w:sz="0" w:space="0" w:color="auto"/>
          </w:divBdr>
        </w:div>
        <w:div w:id="97139923">
          <w:marLeft w:val="547"/>
          <w:marRight w:val="0"/>
          <w:marTop w:val="0"/>
          <w:marBottom w:val="120"/>
          <w:divBdr>
            <w:top w:val="none" w:sz="0" w:space="0" w:color="auto"/>
            <w:left w:val="none" w:sz="0" w:space="0" w:color="auto"/>
            <w:bottom w:val="none" w:sz="0" w:space="0" w:color="auto"/>
            <w:right w:val="none" w:sz="0" w:space="0" w:color="auto"/>
          </w:divBdr>
        </w:div>
        <w:div w:id="885262943">
          <w:marLeft w:val="547"/>
          <w:marRight w:val="0"/>
          <w:marTop w:val="0"/>
          <w:marBottom w:val="120"/>
          <w:divBdr>
            <w:top w:val="none" w:sz="0" w:space="0" w:color="auto"/>
            <w:left w:val="none" w:sz="0" w:space="0" w:color="auto"/>
            <w:bottom w:val="none" w:sz="0" w:space="0" w:color="auto"/>
            <w:right w:val="none" w:sz="0" w:space="0" w:color="auto"/>
          </w:divBdr>
        </w:div>
        <w:div w:id="1280406507">
          <w:marLeft w:val="1267"/>
          <w:marRight w:val="0"/>
          <w:marTop w:val="0"/>
          <w:marBottom w:val="120"/>
          <w:divBdr>
            <w:top w:val="none" w:sz="0" w:space="0" w:color="auto"/>
            <w:left w:val="none" w:sz="0" w:space="0" w:color="auto"/>
            <w:bottom w:val="none" w:sz="0" w:space="0" w:color="auto"/>
            <w:right w:val="none" w:sz="0" w:space="0" w:color="auto"/>
          </w:divBdr>
        </w:div>
        <w:div w:id="3097843">
          <w:marLeft w:val="1267"/>
          <w:marRight w:val="0"/>
          <w:marTop w:val="0"/>
          <w:marBottom w:val="120"/>
          <w:divBdr>
            <w:top w:val="none" w:sz="0" w:space="0" w:color="auto"/>
            <w:left w:val="none" w:sz="0" w:space="0" w:color="auto"/>
            <w:bottom w:val="none" w:sz="0" w:space="0" w:color="auto"/>
            <w:right w:val="none" w:sz="0" w:space="0" w:color="auto"/>
          </w:divBdr>
        </w:div>
        <w:div w:id="502160486">
          <w:marLeft w:val="1267"/>
          <w:marRight w:val="0"/>
          <w:marTop w:val="0"/>
          <w:marBottom w:val="120"/>
          <w:divBdr>
            <w:top w:val="none" w:sz="0" w:space="0" w:color="auto"/>
            <w:left w:val="none" w:sz="0" w:space="0" w:color="auto"/>
            <w:bottom w:val="none" w:sz="0" w:space="0" w:color="auto"/>
            <w:right w:val="none" w:sz="0" w:space="0" w:color="auto"/>
          </w:divBdr>
        </w:div>
        <w:div w:id="2040277291">
          <w:marLeft w:val="1267"/>
          <w:marRight w:val="0"/>
          <w:marTop w:val="0"/>
          <w:marBottom w:val="120"/>
          <w:divBdr>
            <w:top w:val="none" w:sz="0" w:space="0" w:color="auto"/>
            <w:left w:val="none" w:sz="0" w:space="0" w:color="auto"/>
            <w:bottom w:val="none" w:sz="0" w:space="0" w:color="auto"/>
            <w:right w:val="none" w:sz="0" w:space="0" w:color="auto"/>
          </w:divBdr>
        </w:div>
      </w:divsChild>
    </w:div>
    <w:div w:id="1661275160">
      <w:bodyDiv w:val="1"/>
      <w:marLeft w:val="0"/>
      <w:marRight w:val="0"/>
      <w:marTop w:val="0"/>
      <w:marBottom w:val="0"/>
      <w:divBdr>
        <w:top w:val="none" w:sz="0" w:space="0" w:color="auto"/>
        <w:left w:val="none" w:sz="0" w:space="0" w:color="auto"/>
        <w:bottom w:val="none" w:sz="0" w:space="0" w:color="auto"/>
        <w:right w:val="none" w:sz="0" w:space="0" w:color="auto"/>
      </w:divBdr>
    </w:div>
    <w:div w:id="1753813449">
      <w:bodyDiv w:val="1"/>
      <w:marLeft w:val="0"/>
      <w:marRight w:val="0"/>
      <w:marTop w:val="0"/>
      <w:marBottom w:val="0"/>
      <w:divBdr>
        <w:top w:val="none" w:sz="0" w:space="0" w:color="auto"/>
        <w:left w:val="none" w:sz="0" w:space="0" w:color="auto"/>
        <w:bottom w:val="none" w:sz="0" w:space="0" w:color="auto"/>
        <w:right w:val="none" w:sz="0" w:space="0" w:color="auto"/>
      </w:divBdr>
      <w:divsChild>
        <w:div w:id="1927958286">
          <w:marLeft w:val="547"/>
          <w:marRight w:val="0"/>
          <w:marTop w:val="0"/>
          <w:marBottom w:val="120"/>
          <w:divBdr>
            <w:top w:val="none" w:sz="0" w:space="0" w:color="auto"/>
            <w:left w:val="none" w:sz="0" w:space="0" w:color="auto"/>
            <w:bottom w:val="none" w:sz="0" w:space="0" w:color="auto"/>
            <w:right w:val="none" w:sz="0" w:space="0" w:color="auto"/>
          </w:divBdr>
        </w:div>
        <w:div w:id="1800220989">
          <w:marLeft w:val="547"/>
          <w:marRight w:val="0"/>
          <w:marTop w:val="0"/>
          <w:marBottom w:val="120"/>
          <w:divBdr>
            <w:top w:val="none" w:sz="0" w:space="0" w:color="auto"/>
            <w:left w:val="none" w:sz="0" w:space="0" w:color="auto"/>
            <w:bottom w:val="none" w:sz="0" w:space="0" w:color="auto"/>
            <w:right w:val="none" w:sz="0" w:space="0" w:color="auto"/>
          </w:divBdr>
        </w:div>
        <w:div w:id="130252550">
          <w:marLeft w:val="547"/>
          <w:marRight w:val="0"/>
          <w:marTop w:val="0"/>
          <w:marBottom w:val="120"/>
          <w:divBdr>
            <w:top w:val="none" w:sz="0" w:space="0" w:color="auto"/>
            <w:left w:val="none" w:sz="0" w:space="0" w:color="auto"/>
            <w:bottom w:val="none" w:sz="0" w:space="0" w:color="auto"/>
            <w:right w:val="none" w:sz="0" w:space="0" w:color="auto"/>
          </w:divBdr>
        </w:div>
        <w:div w:id="1379891590">
          <w:marLeft w:val="547"/>
          <w:marRight w:val="0"/>
          <w:marTop w:val="0"/>
          <w:marBottom w:val="120"/>
          <w:divBdr>
            <w:top w:val="none" w:sz="0" w:space="0" w:color="auto"/>
            <w:left w:val="none" w:sz="0" w:space="0" w:color="auto"/>
            <w:bottom w:val="none" w:sz="0" w:space="0" w:color="auto"/>
            <w:right w:val="none" w:sz="0" w:space="0" w:color="auto"/>
          </w:divBdr>
        </w:div>
        <w:div w:id="291718238">
          <w:marLeft w:val="547"/>
          <w:marRight w:val="0"/>
          <w:marTop w:val="0"/>
          <w:marBottom w:val="120"/>
          <w:divBdr>
            <w:top w:val="none" w:sz="0" w:space="0" w:color="auto"/>
            <w:left w:val="none" w:sz="0" w:space="0" w:color="auto"/>
            <w:bottom w:val="none" w:sz="0" w:space="0" w:color="auto"/>
            <w:right w:val="none" w:sz="0" w:space="0" w:color="auto"/>
          </w:divBdr>
        </w:div>
      </w:divsChild>
    </w:div>
    <w:div w:id="1822968437">
      <w:bodyDiv w:val="1"/>
      <w:marLeft w:val="0"/>
      <w:marRight w:val="0"/>
      <w:marTop w:val="0"/>
      <w:marBottom w:val="0"/>
      <w:divBdr>
        <w:top w:val="none" w:sz="0" w:space="0" w:color="auto"/>
        <w:left w:val="none" w:sz="0" w:space="0" w:color="auto"/>
        <w:bottom w:val="none" w:sz="0" w:space="0" w:color="auto"/>
        <w:right w:val="none" w:sz="0" w:space="0" w:color="auto"/>
      </w:divBdr>
    </w:div>
    <w:div w:id="1900436393">
      <w:bodyDiv w:val="1"/>
      <w:marLeft w:val="0"/>
      <w:marRight w:val="0"/>
      <w:marTop w:val="0"/>
      <w:marBottom w:val="0"/>
      <w:divBdr>
        <w:top w:val="none" w:sz="0" w:space="0" w:color="auto"/>
        <w:left w:val="none" w:sz="0" w:space="0" w:color="auto"/>
        <w:bottom w:val="none" w:sz="0" w:space="0" w:color="auto"/>
        <w:right w:val="none" w:sz="0" w:space="0" w:color="auto"/>
      </w:divBdr>
    </w:div>
    <w:div w:id="1939756533">
      <w:bodyDiv w:val="1"/>
      <w:marLeft w:val="0"/>
      <w:marRight w:val="0"/>
      <w:marTop w:val="0"/>
      <w:marBottom w:val="0"/>
      <w:divBdr>
        <w:top w:val="none" w:sz="0" w:space="0" w:color="auto"/>
        <w:left w:val="none" w:sz="0" w:space="0" w:color="auto"/>
        <w:bottom w:val="none" w:sz="0" w:space="0" w:color="auto"/>
        <w:right w:val="none" w:sz="0" w:space="0" w:color="auto"/>
      </w:divBdr>
    </w:div>
    <w:div w:id="1963144650">
      <w:bodyDiv w:val="1"/>
      <w:marLeft w:val="0"/>
      <w:marRight w:val="0"/>
      <w:marTop w:val="0"/>
      <w:marBottom w:val="0"/>
      <w:divBdr>
        <w:top w:val="none" w:sz="0" w:space="0" w:color="auto"/>
        <w:left w:val="none" w:sz="0" w:space="0" w:color="auto"/>
        <w:bottom w:val="none" w:sz="0" w:space="0" w:color="auto"/>
        <w:right w:val="none" w:sz="0" w:space="0" w:color="auto"/>
      </w:divBdr>
    </w:div>
    <w:div w:id="2064018712">
      <w:bodyDiv w:val="1"/>
      <w:marLeft w:val="0"/>
      <w:marRight w:val="0"/>
      <w:marTop w:val="0"/>
      <w:marBottom w:val="0"/>
      <w:divBdr>
        <w:top w:val="none" w:sz="0" w:space="0" w:color="auto"/>
        <w:left w:val="none" w:sz="0" w:space="0" w:color="auto"/>
        <w:bottom w:val="none" w:sz="0" w:space="0" w:color="auto"/>
        <w:right w:val="none" w:sz="0" w:space="0" w:color="auto"/>
      </w:divBdr>
      <w:divsChild>
        <w:div w:id="48454846">
          <w:marLeft w:val="547"/>
          <w:marRight w:val="0"/>
          <w:marTop w:val="0"/>
          <w:marBottom w:val="120"/>
          <w:divBdr>
            <w:top w:val="none" w:sz="0" w:space="0" w:color="auto"/>
            <w:left w:val="none" w:sz="0" w:space="0" w:color="auto"/>
            <w:bottom w:val="none" w:sz="0" w:space="0" w:color="auto"/>
            <w:right w:val="none" w:sz="0" w:space="0" w:color="auto"/>
          </w:divBdr>
        </w:div>
        <w:div w:id="1236822962">
          <w:marLeft w:val="547"/>
          <w:marRight w:val="0"/>
          <w:marTop w:val="0"/>
          <w:marBottom w:val="120"/>
          <w:divBdr>
            <w:top w:val="none" w:sz="0" w:space="0" w:color="auto"/>
            <w:left w:val="none" w:sz="0" w:space="0" w:color="auto"/>
            <w:bottom w:val="none" w:sz="0" w:space="0" w:color="auto"/>
            <w:right w:val="none" w:sz="0" w:space="0" w:color="auto"/>
          </w:divBdr>
        </w:div>
        <w:div w:id="1770588035">
          <w:marLeft w:val="547"/>
          <w:marRight w:val="0"/>
          <w:marTop w:val="0"/>
          <w:marBottom w:val="120"/>
          <w:divBdr>
            <w:top w:val="none" w:sz="0" w:space="0" w:color="auto"/>
            <w:left w:val="none" w:sz="0" w:space="0" w:color="auto"/>
            <w:bottom w:val="none" w:sz="0" w:space="0" w:color="auto"/>
            <w:right w:val="none" w:sz="0" w:space="0" w:color="auto"/>
          </w:divBdr>
        </w:div>
        <w:div w:id="1974630738">
          <w:marLeft w:val="547"/>
          <w:marRight w:val="0"/>
          <w:marTop w:val="0"/>
          <w:marBottom w:val="120"/>
          <w:divBdr>
            <w:top w:val="none" w:sz="0" w:space="0" w:color="auto"/>
            <w:left w:val="none" w:sz="0" w:space="0" w:color="auto"/>
            <w:bottom w:val="none" w:sz="0" w:space="0" w:color="auto"/>
            <w:right w:val="none" w:sz="0" w:space="0" w:color="auto"/>
          </w:divBdr>
        </w:div>
        <w:div w:id="1039010366">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id.mccormack@imr.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irculeire@imr.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3982B8B5AF47A12D27D5C8DAF568" ma:contentTypeVersion="13" ma:contentTypeDescription="Create a new document." ma:contentTypeScope="" ma:versionID="c6f907442ca8536809265c6c67b7c480">
  <xsd:schema xmlns:xsd="http://www.w3.org/2001/XMLSchema" xmlns:xs="http://www.w3.org/2001/XMLSchema" xmlns:p="http://schemas.microsoft.com/office/2006/metadata/properties" xmlns:ns2="e77ada57-95d0-4a6b-b468-e2cdbbb8b969" xmlns:ns3="66567ac6-cd2b-492a-a067-06bbdbc51923" targetNamespace="http://schemas.microsoft.com/office/2006/metadata/properties" ma:root="true" ma:fieldsID="e6b215a5172cbdb42acf216218d8d00c" ns2:_="" ns3:_="">
    <xsd:import namespace="e77ada57-95d0-4a6b-b468-e2cdbbb8b969"/>
    <xsd:import namespace="66567ac6-cd2b-492a-a067-06bbdbc519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ada57-95d0-4a6b-b468-e2cdbbb8b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67ac6-cd2b-492a-a067-06bbdbc5192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A9A81-D337-465E-A460-349720A4C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ada57-95d0-4a6b-b468-e2cdbbb8b969"/>
    <ds:schemaRef ds:uri="66567ac6-cd2b-492a-a067-06bbdbc51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01664-CB5A-404D-A9A8-79F89128C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1257B0-E130-431A-94E2-B9F034910BC5}">
  <ds:schemaRefs>
    <ds:schemaRef ds:uri="http://schemas.microsoft.com/sharepoint/v3/contenttype/forms"/>
  </ds:schemaRefs>
</ds:datastoreItem>
</file>

<file path=customXml/itemProps4.xml><?xml version="1.0" encoding="utf-8"?>
<ds:datastoreItem xmlns:ds="http://schemas.openxmlformats.org/officeDocument/2006/customXml" ds:itemID="{C0874479-77E4-48D0-857F-CCEFC4D8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Communications, Climate Action and the Enviroment</Company>
  <LinksUpToDate>false</LinksUpToDate>
  <CharactersWithSpaces>11765</CharactersWithSpaces>
  <SharedDoc>false</SharedDoc>
  <HLinks>
    <vt:vector size="12" baseType="variant">
      <vt:variant>
        <vt:i4>1048685</vt:i4>
      </vt:variant>
      <vt:variant>
        <vt:i4>3</vt:i4>
      </vt:variant>
      <vt:variant>
        <vt:i4>0</vt:i4>
      </vt:variant>
      <vt:variant>
        <vt:i4>5</vt:i4>
      </vt:variant>
      <vt:variant>
        <vt:lpwstr>mailto:david.mccormack@imr.ie</vt:lpwstr>
      </vt:variant>
      <vt:variant>
        <vt:lpwstr/>
      </vt:variant>
      <vt:variant>
        <vt:i4>7798866</vt:i4>
      </vt:variant>
      <vt:variant>
        <vt:i4>0</vt:i4>
      </vt:variant>
      <vt:variant>
        <vt:i4>0</vt:i4>
      </vt:variant>
      <vt:variant>
        <vt:i4>5</vt:i4>
      </vt:variant>
      <vt:variant>
        <vt:lpwstr>mailto:circuleire@imr.ie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Brennan</dc:creator>
  <cp:lastModifiedBy>Sophie Reynolds</cp:lastModifiedBy>
  <cp:revision>3</cp:revision>
  <dcterms:created xsi:type="dcterms:W3CDTF">2022-04-07T09:44:00Z</dcterms:created>
  <dcterms:modified xsi:type="dcterms:W3CDTF">2022-04-07T10:03:00Z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0x010100F28C3982B8B5AF47A12D27D5C8DAF568</vt:lpwstr>
  </property>
</Properties>
</file>